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F87A1F" w14:textId="77777777" w:rsidR="00EA1FCF" w:rsidRPr="005F337C" w:rsidRDefault="00DC7CB0" w:rsidP="009C4AC3">
      <w:pPr>
        <w:spacing w:before="100" w:beforeAutospacing="1" w:line="240" w:lineRule="auto"/>
        <w:rPr>
          <w:rFonts w:ascii="Myriad Pro" w:hAnsi="Myriad Pro"/>
        </w:rPr>
      </w:pPr>
      <w:bookmarkStart w:id="0" w:name="_GoBack"/>
      <w:bookmarkEnd w:id="0"/>
      <w:r w:rsidRPr="005F337C">
        <w:rPr>
          <w:rFonts w:ascii="Myriad Pro" w:hAnsi="Myriad Pro"/>
          <w:noProof/>
        </w:rPr>
        <w:drawing>
          <wp:inline distT="114300" distB="114300" distL="114300" distR="114300" wp14:anchorId="47A6F4B2" wp14:editId="6B06342B">
            <wp:extent cx="2414588" cy="902462"/>
            <wp:effectExtent l="0" t="0" r="0" b="0"/>
            <wp:docPr id="1" name="image2.jpg" descr="Logo and name_RGB.jpg"/>
            <wp:cNvGraphicFramePr/>
            <a:graphic xmlns:a="http://schemas.openxmlformats.org/drawingml/2006/main">
              <a:graphicData uri="http://schemas.openxmlformats.org/drawingml/2006/picture">
                <pic:pic xmlns:pic="http://schemas.openxmlformats.org/drawingml/2006/picture">
                  <pic:nvPicPr>
                    <pic:cNvPr id="0" name="image2.jpg" descr="Logo and name_RGB.jpg"/>
                    <pic:cNvPicPr preferRelativeResize="0"/>
                  </pic:nvPicPr>
                  <pic:blipFill>
                    <a:blip r:embed="rId6"/>
                    <a:srcRect/>
                    <a:stretch>
                      <a:fillRect/>
                    </a:stretch>
                  </pic:blipFill>
                  <pic:spPr>
                    <a:xfrm>
                      <a:off x="0" y="0"/>
                      <a:ext cx="2414588" cy="902462"/>
                    </a:xfrm>
                    <a:prstGeom prst="rect">
                      <a:avLst/>
                    </a:prstGeom>
                    <a:ln/>
                  </pic:spPr>
                </pic:pic>
              </a:graphicData>
            </a:graphic>
          </wp:inline>
        </w:drawing>
      </w:r>
    </w:p>
    <w:p w14:paraId="1B71B202" w14:textId="77777777" w:rsidR="00EA1FCF" w:rsidRPr="005F337C" w:rsidRDefault="00EA1FCF" w:rsidP="009C4AC3">
      <w:pPr>
        <w:spacing w:before="100" w:beforeAutospacing="1" w:line="240" w:lineRule="auto"/>
        <w:rPr>
          <w:rFonts w:ascii="Myriad Pro" w:hAnsi="Myriad Pro"/>
          <w:sz w:val="48"/>
          <w:szCs w:val="48"/>
        </w:rPr>
      </w:pPr>
    </w:p>
    <w:p w14:paraId="73C6B9C9" w14:textId="77777777" w:rsidR="00EA1FCF" w:rsidRPr="005F337C" w:rsidRDefault="00DC7CB0" w:rsidP="009C4AC3">
      <w:pPr>
        <w:spacing w:before="100" w:beforeAutospacing="1" w:line="240" w:lineRule="auto"/>
        <w:rPr>
          <w:rFonts w:ascii="Myriad Pro" w:hAnsi="Myriad Pro"/>
          <w:color w:val="C20000"/>
          <w:sz w:val="48"/>
          <w:szCs w:val="48"/>
        </w:rPr>
      </w:pPr>
      <w:r w:rsidRPr="005F337C">
        <w:rPr>
          <w:rFonts w:ascii="Myriad Pro" w:hAnsi="Myriad Pro"/>
          <w:color w:val="C20000"/>
          <w:sz w:val="48"/>
          <w:szCs w:val="48"/>
        </w:rPr>
        <w:t>Formative feedback</w:t>
      </w:r>
    </w:p>
    <w:p w14:paraId="29D243AA" w14:textId="77777777" w:rsidR="00EA1FCF" w:rsidRPr="005F337C" w:rsidRDefault="00DC7CB0" w:rsidP="009C4AC3">
      <w:pPr>
        <w:spacing w:before="100" w:beforeAutospacing="1" w:line="240" w:lineRule="auto"/>
        <w:rPr>
          <w:rFonts w:ascii="Myriad Pro" w:hAnsi="Myriad Pro"/>
        </w:rPr>
      </w:pPr>
      <w:r w:rsidRPr="005F337C">
        <w:rPr>
          <w:rFonts w:ascii="Myriad Pro" w:hAnsi="Myriad Pro"/>
        </w:rPr>
        <w:t xml:space="preserve"> </w:t>
      </w:r>
    </w:p>
    <w:tbl>
      <w:tblPr>
        <w:tblStyle w:val="a"/>
        <w:tblW w:w="902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1999"/>
        <w:gridCol w:w="2492"/>
        <w:gridCol w:w="2637"/>
        <w:gridCol w:w="1897"/>
      </w:tblGrid>
      <w:tr w:rsidR="00EA1FCF" w:rsidRPr="001C3D95" w14:paraId="53182E7C" w14:textId="77777777">
        <w:tc>
          <w:tcPr>
            <w:tcW w:w="1999"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027A9D1D" w14:textId="77777777" w:rsidR="00EA1FCF" w:rsidRPr="001C3D95" w:rsidRDefault="00DC7CB0" w:rsidP="009C4AC3">
            <w:pPr>
              <w:spacing w:before="100" w:beforeAutospacing="1" w:line="240" w:lineRule="auto"/>
              <w:rPr>
                <w:rFonts w:ascii="Myriad Pro" w:hAnsi="Myriad Pro"/>
                <w:color w:val="808080"/>
                <w:sz w:val="24"/>
                <w:szCs w:val="24"/>
              </w:rPr>
            </w:pPr>
            <w:r w:rsidRPr="001C3D95">
              <w:rPr>
                <w:rFonts w:ascii="Myriad Pro" w:hAnsi="Myriad Pro"/>
                <w:color w:val="808080"/>
                <w:sz w:val="24"/>
                <w:szCs w:val="24"/>
              </w:rPr>
              <w:t xml:space="preserve">Student name       </w:t>
            </w:r>
            <w:r w:rsidRPr="001C3D95">
              <w:rPr>
                <w:rFonts w:ascii="Myriad Pro" w:hAnsi="Myriad Pro"/>
                <w:color w:val="808080"/>
                <w:sz w:val="24"/>
                <w:szCs w:val="24"/>
              </w:rPr>
              <w:tab/>
            </w:r>
          </w:p>
        </w:tc>
        <w:tc>
          <w:tcPr>
            <w:tcW w:w="2491"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34EA1889" w14:textId="77777777" w:rsidR="00EA1FCF" w:rsidRPr="001C3D95" w:rsidRDefault="000250CA" w:rsidP="009C4AC3">
            <w:pPr>
              <w:spacing w:before="100" w:beforeAutospacing="1" w:line="240" w:lineRule="auto"/>
              <w:rPr>
                <w:rFonts w:ascii="Myriad Pro" w:hAnsi="Myriad Pro"/>
                <w:b/>
                <w:color w:val="333333"/>
                <w:sz w:val="24"/>
                <w:szCs w:val="24"/>
              </w:rPr>
            </w:pPr>
            <w:r w:rsidRPr="001C3D95">
              <w:rPr>
                <w:rFonts w:ascii="Myriad Pro" w:hAnsi="Myriad Pro"/>
                <w:b/>
                <w:color w:val="333333"/>
                <w:sz w:val="24"/>
                <w:szCs w:val="24"/>
              </w:rPr>
              <w:t>Shóna O’Brien</w:t>
            </w:r>
          </w:p>
        </w:tc>
        <w:tc>
          <w:tcPr>
            <w:tcW w:w="2636"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13BBFFB0" w14:textId="77777777" w:rsidR="00EA1FCF" w:rsidRPr="001C3D95" w:rsidRDefault="00DC7CB0" w:rsidP="009C4AC3">
            <w:pPr>
              <w:spacing w:before="100" w:beforeAutospacing="1" w:line="240" w:lineRule="auto"/>
              <w:rPr>
                <w:rFonts w:ascii="Myriad Pro" w:hAnsi="Myriad Pro"/>
                <w:color w:val="808080"/>
                <w:sz w:val="24"/>
                <w:szCs w:val="24"/>
              </w:rPr>
            </w:pPr>
            <w:r w:rsidRPr="001C3D95">
              <w:rPr>
                <w:rFonts w:ascii="Myriad Pro" w:hAnsi="Myriad Pro"/>
                <w:color w:val="808080"/>
                <w:sz w:val="24"/>
                <w:szCs w:val="24"/>
              </w:rPr>
              <w:t xml:space="preserve">Student number                    </w:t>
            </w:r>
            <w:r w:rsidRPr="001C3D95">
              <w:rPr>
                <w:rFonts w:ascii="Myriad Pro" w:hAnsi="Myriad Pro"/>
                <w:color w:val="808080"/>
                <w:sz w:val="24"/>
                <w:szCs w:val="24"/>
              </w:rPr>
              <w:tab/>
            </w:r>
          </w:p>
        </w:tc>
        <w:tc>
          <w:tcPr>
            <w:tcW w:w="1897"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2E4CCB18" w14:textId="77777777" w:rsidR="00EA1FCF" w:rsidRPr="001C3D95" w:rsidRDefault="000250CA" w:rsidP="009C4AC3">
            <w:pPr>
              <w:spacing w:before="100" w:beforeAutospacing="1" w:line="240" w:lineRule="auto"/>
              <w:rPr>
                <w:rFonts w:ascii="Myriad Pro" w:hAnsi="Myriad Pro"/>
                <w:b/>
                <w:color w:val="333333"/>
                <w:sz w:val="24"/>
                <w:szCs w:val="24"/>
              </w:rPr>
            </w:pPr>
            <w:r w:rsidRPr="001C3D95">
              <w:rPr>
                <w:rFonts w:ascii="Myriad Pro" w:hAnsi="Myriad Pro"/>
                <w:b/>
                <w:color w:val="333333"/>
                <w:sz w:val="24"/>
                <w:szCs w:val="24"/>
              </w:rPr>
              <w:t>522483</w:t>
            </w:r>
          </w:p>
        </w:tc>
      </w:tr>
      <w:tr w:rsidR="00EA1FCF" w:rsidRPr="001C3D95" w14:paraId="74F82339" w14:textId="77777777">
        <w:tc>
          <w:tcPr>
            <w:tcW w:w="1999"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61BC31EC" w14:textId="77777777" w:rsidR="00EA1FCF" w:rsidRPr="001C3D95" w:rsidRDefault="00DC7CB0" w:rsidP="009C4AC3">
            <w:pPr>
              <w:spacing w:before="100" w:beforeAutospacing="1" w:line="240" w:lineRule="auto"/>
              <w:rPr>
                <w:rFonts w:ascii="Myriad Pro" w:hAnsi="Myriad Pro"/>
                <w:color w:val="808080"/>
                <w:sz w:val="24"/>
                <w:szCs w:val="24"/>
              </w:rPr>
            </w:pPr>
            <w:r w:rsidRPr="001C3D95">
              <w:rPr>
                <w:rFonts w:ascii="Myriad Pro" w:hAnsi="Myriad Pro"/>
                <w:color w:val="808080"/>
                <w:sz w:val="24"/>
                <w:szCs w:val="24"/>
              </w:rPr>
              <w:t>Course/Unit</w:t>
            </w:r>
          </w:p>
        </w:tc>
        <w:tc>
          <w:tcPr>
            <w:tcW w:w="2491" w:type="dxa"/>
            <w:tcBorders>
              <w:bottom w:val="single" w:sz="8" w:space="0" w:color="000000"/>
              <w:right w:val="single" w:sz="8" w:space="0" w:color="000000"/>
            </w:tcBorders>
            <w:tcMar>
              <w:top w:w="100" w:type="dxa"/>
              <w:left w:w="100" w:type="dxa"/>
              <w:bottom w:w="100" w:type="dxa"/>
              <w:right w:w="100" w:type="dxa"/>
            </w:tcMar>
          </w:tcPr>
          <w:p w14:paraId="0BD413A3" w14:textId="77777777" w:rsidR="00EA1FCF" w:rsidRPr="001C3D95" w:rsidRDefault="0045041D" w:rsidP="009C4AC3">
            <w:pPr>
              <w:spacing w:before="100" w:beforeAutospacing="1" w:line="240" w:lineRule="auto"/>
              <w:rPr>
                <w:rFonts w:ascii="Myriad Pro" w:hAnsi="Myriad Pro"/>
                <w:b/>
                <w:color w:val="333333"/>
                <w:sz w:val="24"/>
                <w:szCs w:val="24"/>
              </w:rPr>
            </w:pPr>
            <w:r w:rsidRPr="001C3D95">
              <w:rPr>
                <w:rFonts w:ascii="Myriad Pro" w:hAnsi="Myriad Pro"/>
                <w:b/>
                <w:color w:val="333333"/>
                <w:sz w:val="24"/>
                <w:szCs w:val="24"/>
              </w:rPr>
              <w:t>Visual Studies 1: Understanding Visual Culture</w:t>
            </w:r>
          </w:p>
        </w:tc>
        <w:tc>
          <w:tcPr>
            <w:tcW w:w="2636" w:type="dxa"/>
            <w:tcBorders>
              <w:bottom w:val="single" w:sz="8" w:space="0" w:color="000000"/>
              <w:right w:val="single" w:sz="8" w:space="0" w:color="000000"/>
            </w:tcBorders>
            <w:tcMar>
              <w:top w:w="100" w:type="dxa"/>
              <w:left w:w="100" w:type="dxa"/>
              <w:bottom w:w="100" w:type="dxa"/>
              <w:right w:w="100" w:type="dxa"/>
            </w:tcMar>
          </w:tcPr>
          <w:p w14:paraId="62021314" w14:textId="77777777" w:rsidR="00EA1FCF" w:rsidRPr="001C3D95" w:rsidRDefault="00DC7CB0" w:rsidP="009C4AC3">
            <w:pPr>
              <w:spacing w:before="100" w:beforeAutospacing="1" w:line="240" w:lineRule="auto"/>
              <w:rPr>
                <w:rFonts w:ascii="Myriad Pro" w:hAnsi="Myriad Pro"/>
                <w:color w:val="808080"/>
                <w:sz w:val="24"/>
                <w:szCs w:val="24"/>
              </w:rPr>
            </w:pPr>
            <w:r w:rsidRPr="001C3D95">
              <w:rPr>
                <w:rFonts w:ascii="Myriad Pro" w:hAnsi="Myriad Pro"/>
                <w:color w:val="808080"/>
                <w:sz w:val="24"/>
                <w:szCs w:val="24"/>
              </w:rPr>
              <w:t xml:space="preserve">Assignment number           </w:t>
            </w:r>
            <w:r w:rsidRPr="001C3D95">
              <w:rPr>
                <w:rFonts w:ascii="Myriad Pro" w:hAnsi="Myriad Pro"/>
                <w:color w:val="808080"/>
                <w:sz w:val="24"/>
                <w:szCs w:val="24"/>
              </w:rPr>
              <w:tab/>
            </w:r>
          </w:p>
        </w:tc>
        <w:tc>
          <w:tcPr>
            <w:tcW w:w="1897" w:type="dxa"/>
            <w:tcBorders>
              <w:bottom w:val="single" w:sz="8" w:space="0" w:color="000000"/>
              <w:right w:val="single" w:sz="8" w:space="0" w:color="000000"/>
            </w:tcBorders>
            <w:tcMar>
              <w:top w:w="100" w:type="dxa"/>
              <w:left w:w="100" w:type="dxa"/>
              <w:bottom w:w="100" w:type="dxa"/>
              <w:right w:w="100" w:type="dxa"/>
            </w:tcMar>
          </w:tcPr>
          <w:p w14:paraId="04A2CF52" w14:textId="77777777" w:rsidR="00EA1FCF" w:rsidRPr="001C3D95" w:rsidRDefault="00DC7CB0" w:rsidP="009C4AC3">
            <w:pPr>
              <w:spacing w:before="100" w:beforeAutospacing="1" w:line="240" w:lineRule="auto"/>
              <w:rPr>
                <w:rFonts w:ascii="Myriad Pro" w:hAnsi="Myriad Pro"/>
                <w:b/>
                <w:color w:val="333333"/>
                <w:sz w:val="24"/>
                <w:szCs w:val="24"/>
              </w:rPr>
            </w:pPr>
            <w:r w:rsidRPr="001C3D95">
              <w:rPr>
                <w:rFonts w:ascii="Myriad Pro" w:hAnsi="Myriad Pro"/>
                <w:b/>
                <w:color w:val="333333"/>
                <w:sz w:val="24"/>
                <w:szCs w:val="24"/>
              </w:rPr>
              <w:t xml:space="preserve"> </w:t>
            </w:r>
            <w:r w:rsidR="009047E0">
              <w:rPr>
                <w:rFonts w:ascii="Myriad Pro" w:hAnsi="Myriad Pro"/>
                <w:b/>
                <w:color w:val="333333"/>
                <w:sz w:val="24"/>
                <w:szCs w:val="24"/>
              </w:rPr>
              <w:t>2</w:t>
            </w:r>
          </w:p>
        </w:tc>
      </w:tr>
    </w:tbl>
    <w:p w14:paraId="6E6C48E0" w14:textId="77777777" w:rsidR="00EA1FCF" w:rsidRPr="005F337C" w:rsidRDefault="00DC7CB0" w:rsidP="009C4AC3">
      <w:pPr>
        <w:spacing w:before="100" w:beforeAutospacing="1" w:line="240" w:lineRule="auto"/>
        <w:rPr>
          <w:rFonts w:ascii="Myriad Pro" w:hAnsi="Myriad Pro"/>
          <w:b/>
        </w:rPr>
      </w:pPr>
      <w:r w:rsidRPr="005F337C">
        <w:rPr>
          <w:rFonts w:ascii="Myriad Pro" w:hAnsi="Myriad Pro"/>
          <w:b/>
        </w:rPr>
        <w:t xml:space="preserve"> </w:t>
      </w:r>
    </w:p>
    <w:p w14:paraId="4B34AD4A" w14:textId="77777777" w:rsidR="00EA1FCF" w:rsidRPr="005F337C" w:rsidRDefault="00DC7CB0" w:rsidP="009C4AC3">
      <w:pPr>
        <w:spacing w:before="100" w:beforeAutospacing="1" w:line="240" w:lineRule="auto"/>
        <w:rPr>
          <w:rFonts w:ascii="Myriad Pro" w:hAnsi="Myriad Pro"/>
          <w:b/>
        </w:rPr>
      </w:pPr>
      <w:r w:rsidRPr="005F337C">
        <w:rPr>
          <w:rFonts w:ascii="Myriad Pro" w:hAnsi="Myriad Pro"/>
          <w:b/>
        </w:rPr>
        <w:t xml:space="preserve"> </w:t>
      </w:r>
    </w:p>
    <w:p w14:paraId="3EE8C9B9" w14:textId="77777777" w:rsidR="00EA1FCF" w:rsidRPr="005F337C" w:rsidRDefault="00DC7CB0" w:rsidP="009C4AC3">
      <w:pPr>
        <w:spacing w:before="100" w:beforeAutospacing="1" w:line="240" w:lineRule="auto"/>
        <w:rPr>
          <w:rFonts w:ascii="Myriad Pro" w:hAnsi="Myriad Pro"/>
        </w:rPr>
      </w:pPr>
      <w:r w:rsidRPr="005F337C">
        <w:rPr>
          <w:rFonts w:ascii="Myriad Pro" w:hAnsi="Myriad Pro"/>
          <w:b/>
          <w:sz w:val="28"/>
          <w:szCs w:val="28"/>
        </w:rPr>
        <w:t>Overall Comments</w:t>
      </w:r>
      <w:r w:rsidRPr="005F337C">
        <w:rPr>
          <w:rFonts w:ascii="Myriad Pro" w:hAnsi="Myriad Pro"/>
        </w:rPr>
        <w:t xml:space="preserve"> </w:t>
      </w:r>
    </w:p>
    <w:p w14:paraId="038F8FE2" w14:textId="77777777" w:rsidR="009047E0" w:rsidRPr="0099380C" w:rsidRDefault="009047E0" w:rsidP="009047E0">
      <w:pPr>
        <w:spacing w:before="100" w:beforeAutospacing="1" w:line="240" w:lineRule="auto"/>
        <w:rPr>
          <w:rFonts w:ascii="Myriad Pro" w:hAnsi="Myriad Pro"/>
        </w:rPr>
      </w:pPr>
      <w:r w:rsidRPr="0099380C">
        <w:rPr>
          <w:rFonts w:ascii="Myriad Pro" w:hAnsi="Myriad Pro"/>
        </w:rPr>
        <w:t>As usual I have made annotations on the assignment document and some additional notes here all to facilitate discussion in the video tutorial.</w:t>
      </w:r>
    </w:p>
    <w:p w14:paraId="358F8421" w14:textId="77777777" w:rsidR="009047E0" w:rsidRDefault="009047E0" w:rsidP="009047E0">
      <w:pPr>
        <w:spacing w:before="100" w:beforeAutospacing="1" w:line="240" w:lineRule="auto"/>
        <w:rPr>
          <w:rFonts w:ascii="Myriad Pro" w:hAnsi="Myriad Pro"/>
        </w:rPr>
      </w:pPr>
      <w:r w:rsidRPr="0099380C">
        <w:rPr>
          <w:rFonts w:ascii="Myriad Pro" w:hAnsi="Myriad Pro"/>
        </w:rPr>
        <w:t>Please make any additions to these as you see fit and return to me after the tutorial.</w:t>
      </w:r>
    </w:p>
    <w:p w14:paraId="5DCCB436" w14:textId="77777777" w:rsidR="0045041D" w:rsidRPr="001C3D95" w:rsidRDefault="0045041D" w:rsidP="009C4AC3">
      <w:pPr>
        <w:spacing w:before="100" w:beforeAutospacing="1" w:line="240" w:lineRule="auto"/>
        <w:rPr>
          <w:rFonts w:ascii="Myriad Pro" w:hAnsi="Myriad Pro"/>
          <w:sz w:val="24"/>
          <w:szCs w:val="24"/>
        </w:rPr>
      </w:pPr>
    </w:p>
    <w:p w14:paraId="112A6DBC" w14:textId="77777777" w:rsidR="00EA1FCF" w:rsidRPr="005F337C" w:rsidRDefault="00DC7CB0" w:rsidP="009C4AC3">
      <w:pPr>
        <w:spacing w:before="100" w:beforeAutospacing="1" w:line="240" w:lineRule="auto"/>
        <w:rPr>
          <w:rFonts w:ascii="Myriad Pro" w:hAnsi="Myriad Pro"/>
          <w:b/>
        </w:rPr>
      </w:pPr>
      <w:r w:rsidRPr="005F337C">
        <w:rPr>
          <w:rFonts w:ascii="Myriad Pro" w:hAnsi="Myriad Pro"/>
          <w:b/>
        </w:rPr>
        <w:t>Assignment 2 Assessment potential</w:t>
      </w:r>
    </w:p>
    <w:p w14:paraId="23C09147" w14:textId="77777777" w:rsidR="00EA1FCF" w:rsidRPr="005F337C" w:rsidRDefault="00DC7CB0" w:rsidP="009C4AC3">
      <w:pPr>
        <w:spacing w:before="100" w:beforeAutospacing="1" w:line="240" w:lineRule="auto"/>
        <w:rPr>
          <w:rFonts w:ascii="Myriad Pro" w:hAnsi="Myriad Pro"/>
          <w:i/>
        </w:rPr>
      </w:pPr>
      <w:r w:rsidRPr="005F337C">
        <w:rPr>
          <w:rFonts w:ascii="Myriad Pro" w:hAnsi="Myriad Pro"/>
          <w:i/>
        </w:rPr>
        <w:t xml:space="preserve">I understand your aim is to go for the </w:t>
      </w:r>
      <w:r w:rsidR="000403D9">
        <w:rPr>
          <w:rFonts w:ascii="Myriad Pro" w:hAnsi="Myriad Pro"/>
          <w:i/>
        </w:rPr>
        <w:t>Fine</w:t>
      </w:r>
      <w:r w:rsidRPr="005F337C">
        <w:rPr>
          <w:rFonts w:ascii="Myriad Pro" w:hAnsi="Myriad Pro"/>
          <w:i/>
        </w:rPr>
        <w:t xml:space="preserve"> Ar</w:t>
      </w:r>
      <w:r w:rsidR="000403D9">
        <w:rPr>
          <w:rFonts w:ascii="Myriad Pro" w:hAnsi="Myriad Pro"/>
          <w:i/>
        </w:rPr>
        <w:t>t</w:t>
      </w:r>
      <w:r w:rsidRPr="005F337C">
        <w:rPr>
          <w:rFonts w:ascii="Myriad Pro" w:hAnsi="Myriad Pro"/>
          <w:i/>
        </w:rPr>
        <w:t xml:space="preserve"> Degree and that you plan to submit your work for assessment at the end of this course. From the work you have shown in this assignment, providing you commit yourself to the course, I believe you have the potential to pass at assessment.  In order to meet all the assessment criteria, there are certain areas you will need to focus on, which I will outline in my feedback.</w:t>
      </w:r>
      <w:r w:rsidRPr="005F337C">
        <w:rPr>
          <w:rFonts w:ascii="Myriad Pro" w:hAnsi="Myriad Pro"/>
          <w:i/>
        </w:rPr>
        <w:tab/>
      </w:r>
    </w:p>
    <w:p w14:paraId="2D920B50" w14:textId="77777777" w:rsidR="000403D9" w:rsidRDefault="000403D9" w:rsidP="009C4AC3">
      <w:pPr>
        <w:spacing w:before="100" w:beforeAutospacing="1" w:line="240" w:lineRule="auto"/>
        <w:rPr>
          <w:rFonts w:ascii="Myriad Pro" w:hAnsi="Myriad Pro"/>
        </w:rPr>
      </w:pPr>
    </w:p>
    <w:p w14:paraId="56C8D095" w14:textId="77777777" w:rsidR="00EA1FCF" w:rsidRPr="000403D9" w:rsidRDefault="00DC7CB0" w:rsidP="009C4AC3">
      <w:pPr>
        <w:spacing w:before="100" w:beforeAutospacing="1" w:line="240" w:lineRule="auto"/>
        <w:rPr>
          <w:rFonts w:ascii="Myriad Pro" w:hAnsi="Myriad Pro"/>
        </w:rPr>
      </w:pPr>
      <w:r w:rsidRPr="005F337C">
        <w:rPr>
          <w:rFonts w:ascii="Myriad Pro" w:hAnsi="Myriad Pro"/>
        </w:rPr>
        <w:t xml:space="preserve"> </w:t>
      </w:r>
      <w:r w:rsidRPr="005F337C">
        <w:rPr>
          <w:rFonts w:ascii="Myriad Pro" w:hAnsi="Myriad Pro"/>
          <w:b/>
          <w:sz w:val="28"/>
          <w:szCs w:val="28"/>
        </w:rPr>
        <w:t xml:space="preserve">Feedback on Assignment </w:t>
      </w:r>
      <w:r w:rsidRPr="005F337C">
        <w:rPr>
          <w:rFonts w:ascii="Myriad Pro" w:hAnsi="Myriad Pro"/>
          <w:b/>
          <w:color w:val="CC0000"/>
          <w:sz w:val="28"/>
          <w:szCs w:val="28"/>
        </w:rPr>
        <w:t xml:space="preserve"> </w:t>
      </w:r>
    </w:p>
    <w:p w14:paraId="70F6B9C5" w14:textId="77777777" w:rsidR="0041461E" w:rsidRDefault="0041461E" w:rsidP="00A95A28">
      <w:pPr>
        <w:pStyle w:val="ListParagraph"/>
        <w:numPr>
          <w:ilvl w:val="0"/>
          <w:numId w:val="3"/>
        </w:numPr>
        <w:spacing w:before="100" w:beforeAutospacing="1" w:line="240" w:lineRule="auto"/>
        <w:rPr>
          <w:rFonts w:ascii="Myriad Pro" w:hAnsi="Myriad Pro"/>
          <w:color w:val="auto"/>
          <w:sz w:val="24"/>
          <w:szCs w:val="24"/>
        </w:rPr>
      </w:pPr>
      <w:r>
        <w:rPr>
          <w:rFonts w:ascii="Myriad Pro" w:hAnsi="Myriad Pro"/>
          <w:color w:val="auto"/>
          <w:sz w:val="24"/>
          <w:szCs w:val="24"/>
        </w:rPr>
        <w:t>This is a solid attempt at this brief.</w:t>
      </w:r>
    </w:p>
    <w:p w14:paraId="4441AC02" w14:textId="77777777" w:rsidR="00EA1FCF" w:rsidRDefault="00A95A28" w:rsidP="00A95A28">
      <w:pPr>
        <w:pStyle w:val="ListParagraph"/>
        <w:numPr>
          <w:ilvl w:val="0"/>
          <w:numId w:val="3"/>
        </w:numPr>
        <w:spacing w:before="100" w:beforeAutospacing="1" w:line="240" w:lineRule="auto"/>
        <w:rPr>
          <w:rFonts w:ascii="Myriad Pro" w:hAnsi="Myriad Pro"/>
          <w:color w:val="auto"/>
          <w:sz w:val="24"/>
          <w:szCs w:val="24"/>
        </w:rPr>
      </w:pPr>
      <w:r>
        <w:rPr>
          <w:rFonts w:ascii="Myriad Pro" w:hAnsi="Myriad Pro"/>
          <w:color w:val="auto"/>
          <w:sz w:val="24"/>
          <w:szCs w:val="24"/>
        </w:rPr>
        <w:lastRenderedPageBreak/>
        <w:t>I think that the word ‘surrogate’ implies standing in for, doing the same job as, like a surrogate mother rather than a simple substitute that rather implies instead of.</w:t>
      </w:r>
    </w:p>
    <w:p w14:paraId="2670A2DE" w14:textId="77777777" w:rsidR="00525282" w:rsidRDefault="008C582B" w:rsidP="00A95A28">
      <w:pPr>
        <w:pStyle w:val="ListParagraph"/>
        <w:numPr>
          <w:ilvl w:val="0"/>
          <w:numId w:val="3"/>
        </w:numPr>
        <w:spacing w:before="100" w:beforeAutospacing="1" w:line="240" w:lineRule="auto"/>
        <w:rPr>
          <w:rFonts w:ascii="Myriad Pro" w:hAnsi="Myriad Pro"/>
          <w:color w:val="auto"/>
          <w:sz w:val="24"/>
          <w:szCs w:val="24"/>
        </w:rPr>
      </w:pPr>
      <w:r>
        <w:rPr>
          <w:rFonts w:ascii="Myriad Pro" w:hAnsi="Myriad Pro"/>
          <w:color w:val="auto"/>
          <w:sz w:val="24"/>
          <w:szCs w:val="24"/>
        </w:rPr>
        <w:t>When was Modernism; Modernism vs modern (and even modernist with a small ‘m’</w:t>
      </w:r>
    </w:p>
    <w:p w14:paraId="4A24E5D4" w14:textId="77777777" w:rsidR="0041461E" w:rsidRDefault="0041461E" w:rsidP="00A95A28">
      <w:pPr>
        <w:pStyle w:val="ListParagraph"/>
        <w:numPr>
          <w:ilvl w:val="0"/>
          <w:numId w:val="3"/>
        </w:numPr>
        <w:spacing w:before="100" w:beforeAutospacing="1" w:line="240" w:lineRule="auto"/>
        <w:rPr>
          <w:rFonts w:ascii="Myriad Pro" w:hAnsi="Myriad Pro"/>
          <w:color w:val="auto"/>
          <w:sz w:val="24"/>
          <w:szCs w:val="24"/>
        </w:rPr>
      </w:pPr>
      <w:r>
        <w:rPr>
          <w:rFonts w:ascii="Myriad Pro" w:hAnsi="Myriad Pro"/>
          <w:color w:val="auto"/>
          <w:sz w:val="24"/>
          <w:szCs w:val="24"/>
        </w:rPr>
        <w:t>Do you think McC</w:t>
      </w:r>
      <w:r w:rsidR="000403D9">
        <w:rPr>
          <w:rFonts w:ascii="Myriad Pro" w:hAnsi="Myriad Pro"/>
          <w:color w:val="auto"/>
          <w:sz w:val="24"/>
          <w:szCs w:val="24"/>
        </w:rPr>
        <w:t>o</w:t>
      </w:r>
      <w:r>
        <w:rPr>
          <w:rFonts w:ascii="Myriad Pro" w:hAnsi="Myriad Pro"/>
          <w:color w:val="auto"/>
          <w:sz w:val="24"/>
          <w:szCs w:val="24"/>
        </w:rPr>
        <w:t xml:space="preserve">llum was specifically referencing monochromes of the past and in particular Malevich?  </w:t>
      </w:r>
      <w:r w:rsidR="007426B3">
        <w:rPr>
          <w:rFonts w:ascii="Myriad Pro" w:hAnsi="Myriad Pro"/>
          <w:color w:val="auto"/>
          <w:sz w:val="24"/>
          <w:szCs w:val="24"/>
        </w:rPr>
        <w:t>Why might he do this?</w:t>
      </w:r>
    </w:p>
    <w:p w14:paraId="0491E54A" w14:textId="77777777" w:rsidR="000403D9" w:rsidRDefault="000403D9" w:rsidP="00A95A28">
      <w:pPr>
        <w:pStyle w:val="ListParagraph"/>
        <w:numPr>
          <w:ilvl w:val="0"/>
          <w:numId w:val="3"/>
        </w:numPr>
        <w:spacing w:before="100" w:beforeAutospacing="1" w:line="240" w:lineRule="auto"/>
        <w:rPr>
          <w:rFonts w:ascii="Myriad Pro" w:hAnsi="Myriad Pro"/>
          <w:color w:val="auto"/>
          <w:sz w:val="24"/>
          <w:szCs w:val="24"/>
        </w:rPr>
      </w:pPr>
      <w:r>
        <w:rPr>
          <w:rFonts w:ascii="Myriad Pro" w:hAnsi="Myriad Pro"/>
          <w:color w:val="auto"/>
          <w:sz w:val="24"/>
          <w:szCs w:val="24"/>
        </w:rPr>
        <w:t>McCollum made this work at the height of Postmodernism, part of whose purpose was to overturn much of what you (rightly) call Greenbergian Modernism.</w:t>
      </w:r>
    </w:p>
    <w:p w14:paraId="6C15F13E" w14:textId="77777777" w:rsidR="000403D9" w:rsidRDefault="000403D9" w:rsidP="00A95A28">
      <w:pPr>
        <w:pStyle w:val="ListParagraph"/>
        <w:numPr>
          <w:ilvl w:val="0"/>
          <w:numId w:val="3"/>
        </w:numPr>
        <w:spacing w:before="100" w:beforeAutospacing="1" w:line="240" w:lineRule="auto"/>
        <w:rPr>
          <w:rFonts w:ascii="Myriad Pro" w:hAnsi="Myriad Pro"/>
          <w:color w:val="auto"/>
          <w:sz w:val="24"/>
          <w:szCs w:val="24"/>
        </w:rPr>
      </w:pPr>
      <w:r>
        <w:rPr>
          <w:rFonts w:ascii="Myriad Pro" w:hAnsi="Myriad Pro"/>
          <w:color w:val="auto"/>
          <w:sz w:val="24"/>
          <w:szCs w:val="24"/>
        </w:rPr>
        <w:t>Do terms like ‘painting’ and ‘sculpture’ have much meaning today?  If not why not, if so how?</w:t>
      </w:r>
    </w:p>
    <w:p w14:paraId="20D4BB8E" w14:textId="77777777" w:rsidR="000403D9" w:rsidRPr="00A95A28" w:rsidRDefault="000403D9" w:rsidP="00A95A28">
      <w:pPr>
        <w:pStyle w:val="ListParagraph"/>
        <w:numPr>
          <w:ilvl w:val="0"/>
          <w:numId w:val="3"/>
        </w:numPr>
        <w:spacing w:before="100" w:beforeAutospacing="1" w:line="240" w:lineRule="auto"/>
        <w:rPr>
          <w:rFonts w:ascii="Myriad Pro" w:hAnsi="Myriad Pro"/>
          <w:color w:val="auto"/>
          <w:sz w:val="24"/>
          <w:szCs w:val="24"/>
        </w:rPr>
      </w:pPr>
      <w:r>
        <w:rPr>
          <w:rFonts w:ascii="Myriad Pro" w:hAnsi="Myriad Pro"/>
          <w:color w:val="auto"/>
          <w:sz w:val="24"/>
          <w:szCs w:val="24"/>
        </w:rPr>
        <w:t>This is a complicated brief to answer in a short piece but you have picked many of the most important aspects of it and answered clearly and logically.</w:t>
      </w:r>
    </w:p>
    <w:p w14:paraId="1C2BFCF2" w14:textId="77777777" w:rsidR="00EA1FCF" w:rsidRPr="00A95A28" w:rsidRDefault="00DC7CB0" w:rsidP="009C4AC3">
      <w:pPr>
        <w:spacing w:before="100" w:beforeAutospacing="1" w:line="240" w:lineRule="auto"/>
        <w:rPr>
          <w:rFonts w:ascii="Myriad Pro" w:hAnsi="Myriad Pro"/>
          <w:color w:val="auto"/>
          <w:sz w:val="24"/>
          <w:szCs w:val="24"/>
        </w:rPr>
      </w:pPr>
      <w:r w:rsidRPr="00A95A28">
        <w:rPr>
          <w:rFonts w:ascii="Myriad Pro" w:hAnsi="Myriad Pro"/>
          <w:color w:val="auto"/>
          <w:sz w:val="24"/>
          <w:szCs w:val="24"/>
        </w:rPr>
        <w:t xml:space="preserve">  </w:t>
      </w:r>
    </w:p>
    <w:p w14:paraId="5E9398E5" w14:textId="77777777" w:rsidR="00EA1FCF" w:rsidRPr="005F337C" w:rsidRDefault="00DC7CB0" w:rsidP="009C4AC3">
      <w:pPr>
        <w:spacing w:before="100" w:beforeAutospacing="1" w:line="240" w:lineRule="auto"/>
        <w:rPr>
          <w:rFonts w:ascii="Myriad Pro" w:hAnsi="Myriad Pro"/>
          <w:b/>
          <w:sz w:val="28"/>
          <w:szCs w:val="28"/>
        </w:rPr>
      </w:pPr>
      <w:r w:rsidRPr="005F337C">
        <w:rPr>
          <w:rFonts w:ascii="Myriad Pro" w:hAnsi="Myriad Pro"/>
          <w:b/>
          <w:sz w:val="28"/>
          <w:szCs w:val="28"/>
        </w:rPr>
        <w:t>Feedback on Coursework</w:t>
      </w:r>
    </w:p>
    <w:p w14:paraId="5F5D5FE2" w14:textId="77777777" w:rsidR="00EA1FCF" w:rsidRPr="00C80D95" w:rsidRDefault="000403D9" w:rsidP="009C4AC3">
      <w:pPr>
        <w:spacing w:before="100" w:beforeAutospacing="1" w:line="240" w:lineRule="auto"/>
        <w:rPr>
          <w:rFonts w:ascii="Myriad Pro" w:hAnsi="Myriad Pro"/>
          <w:color w:val="auto"/>
          <w:sz w:val="24"/>
          <w:szCs w:val="24"/>
        </w:rPr>
      </w:pPr>
      <w:r w:rsidRPr="000403D9">
        <w:rPr>
          <w:rFonts w:ascii="Myriad Pro" w:hAnsi="Myriad Pro"/>
          <w:color w:val="auto"/>
          <w:sz w:val="24"/>
          <w:szCs w:val="24"/>
        </w:rPr>
        <w:t>Be</w:t>
      </w:r>
      <w:r>
        <w:rPr>
          <w:rFonts w:ascii="Myriad Pro" w:hAnsi="Myriad Pro"/>
          <w:color w:val="auto"/>
          <w:sz w:val="24"/>
          <w:szCs w:val="24"/>
        </w:rPr>
        <w:t xml:space="preserve"> wary of using a standard dictionary for definitions of terms in cultural/visual theory.  Sometimes; some might say ‘often’</w:t>
      </w:r>
      <w:r w:rsidR="00C80D95">
        <w:rPr>
          <w:rFonts w:ascii="Myriad Pro" w:hAnsi="Myriad Pro"/>
          <w:color w:val="auto"/>
          <w:sz w:val="24"/>
          <w:szCs w:val="24"/>
        </w:rPr>
        <w:t xml:space="preserve">; the terms have a specific meaning in visual studies that isn’t quite covered in the dictionary.  ‘Kitsch’, for example, has some implications in Postmodernism that you hint at and is hinted at in the dictionary definition but this isn’t always the case.  I would suggest a book like Raymond Williams, </w:t>
      </w:r>
      <w:r w:rsidR="00C80D95">
        <w:rPr>
          <w:rFonts w:ascii="Myriad Pro" w:hAnsi="Myriad Pro"/>
          <w:i/>
          <w:color w:val="auto"/>
          <w:sz w:val="24"/>
          <w:szCs w:val="24"/>
        </w:rPr>
        <w:t>Keywords</w:t>
      </w:r>
      <w:r w:rsidR="005652F2">
        <w:rPr>
          <w:rFonts w:ascii="Myriad Pro" w:hAnsi="Myriad Pro"/>
          <w:color w:val="auto"/>
          <w:sz w:val="24"/>
          <w:szCs w:val="24"/>
        </w:rPr>
        <w:t>.</w:t>
      </w:r>
    </w:p>
    <w:p w14:paraId="1C344103" w14:textId="77777777" w:rsidR="00EA1FCF" w:rsidRPr="000403D9" w:rsidRDefault="00DC7CB0" w:rsidP="009C4AC3">
      <w:pPr>
        <w:spacing w:before="100" w:beforeAutospacing="1" w:line="240" w:lineRule="auto"/>
        <w:rPr>
          <w:rFonts w:ascii="Myriad Pro" w:hAnsi="Myriad Pro"/>
          <w:b/>
          <w:color w:val="auto"/>
          <w:sz w:val="24"/>
          <w:szCs w:val="24"/>
        </w:rPr>
      </w:pPr>
      <w:r w:rsidRPr="000403D9">
        <w:rPr>
          <w:rFonts w:ascii="Myriad Pro" w:hAnsi="Myriad Pro"/>
          <w:b/>
          <w:color w:val="auto"/>
          <w:sz w:val="24"/>
          <w:szCs w:val="24"/>
        </w:rPr>
        <w:t xml:space="preserve"> </w:t>
      </w:r>
    </w:p>
    <w:p w14:paraId="1BAED6C0" w14:textId="77777777" w:rsidR="00EA1FCF" w:rsidRPr="005F337C" w:rsidRDefault="00DC7CB0" w:rsidP="009C4AC3">
      <w:pPr>
        <w:spacing w:before="100" w:beforeAutospacing="1" w:line="240" w:lineRule="auto"/>
        <w:rPr>
          <w:rFonts w:ascii="Myriad Pro" w:hAnsi="Myriad Pro"/>
          <w:b/>
          <w:sz w:val="28"/>
          <w:szCs w:val="28"/>
        </w:rPr>
      </w:pPr>
      <w:r w:rsidRPr="005F337C">
        <w:rPr>
          <w:rFonts w:ascii="Myriad Pro" w:hAnsi="Myriad Pro"/>
          <w:b/>
          <w:sz w:val="28"/>
          <w:szCs w:val="28"/>
        </w:rPr>
        <w:t>Research</w:t>
      </w:r>
    </w:p>
    <w:p w14:paraId="1D71423E" w14:textId="77777777" w:rsidR="00EA1FCF" w:rsidRPr="001C3D95" w:rsidRDefault="00DC7CB0" w:rsidP="009C4AC3">
      <w:pPr>
        <w:spacing w:before="100" w:beforeAutospacing="1" w:line="240" w:lineRule="auto"/>
        <w:rPr>
          <w:rFonts w:ascii="Myriad Pro" w:hAnsi="Myriad Pro"/>
          <w:sz w:val="24"/>
          <w:szCs w:val="24"/>
        </w:rPr>
      </w:pPr>
      <w:r w:rsidRPr="001C3D95">
        <w:rPr>
          <w:rFonts w:ascii="Myriad Pro" w:hAnsi="Myriad Pro"/>
          <w:sz w:val="24"/>
          <w:szCs w:val="24"/>
        </w:rPr>
        <w:t xml:space="preserve"> </w:t>
      </w:r>
      <w:r w:rsidR="005652F2">
        <w:rPr>
          <w:rFonts w:ascii="Myriad Pro" w:hAnsi="Myriad Pro"/>
          <w:sz w:val="24"/>
          <w:szCs w:val="24"/>
        </w:rPr>
        <w:t>You seem to have a pretty good grasp of research though the section for it on your blog appears to be empty.  It shouldn’t just be a bibliography, rather what you are getting from the research</w:t>
      </w:r>
      <w:r w:rsidRPr="001C3D95">
        <w:rPr>
          <w:rFonts w:ascii="Myriad Pro" w:hAnsi="Myriad Pro"/>
          <w:sz w:val="24"/>
          <w:szCs w:val="24"/>
        </w:rPr>
        <w:t xml:space="preserve"> </w:t>
      </w:r>
    </w:p>
    <w:p w14:paraId="1D070ABC" w14:textId="77777777" w:rsidR="00EA1FCF" w:rsidRPr="001C3D95" w:rsidRDefault="00DC7CB0" w:rsidP="009C4AC3">
      <w:pPr>
        <w:spacing w:before="100" w:beforeAutospacing="1" w:line="240" w:lineRule="auto"/>
        <w:rPr>
          <w:rFonts w:ascii="Myriad Pro" w:hAnsi="Myriad Pro"/>
          <w:sz w:val="24"/>
          <w:szCs w:val="24"/>
        </w:rPr>
      </w:pPr>
      <w:r w:rsidRPr="001C3D95">
        <w:rPr>
          <w:rFonts w:ascii="Myriad Pro" w:hAnsi="Myriad Pro"/>
          <w:sz w:val="24"/>
          <w:szCs w:val="24"/>
        </w:rPr>
        <w:t xml:space="preserve"> </w:t>
      </w:r>
    </w:p>
    <w:p w14:paraId="32338957" w14:textId="77777777" w:rsidR="00EA1FCF" w:rsidRPr="005F337C" w:rsidRDefault="00DC7CB0" w:rsidP="009C4AC3">
      <w:pPr>
        <w:spacing w:before="100" w:beforeAutospacing="1" w:line="240" w:lineRule="auto"/>
        <w:rPr>
          <w:rFonts w:ascii="Myriad Pro" w:hAnsi="Myriad Pro"/>
          <w:b/>
          <w:sz w:val="28"/>
          <w:szCs w:val="28"/>
        </w:rPr>
      </w:pPr>
      <w:r w:rsidRPr="005F337C">
        <w:rPr>
          <w:rFonts w:ascii="Myriad Pro" w:hAnsi="Myriad Pro"/>
          <w:b/>
          <w:sz w:val="28"/>
          <w:szCs w:val="28"/>
        </w:rPr>
        <w:t>Learning Logs or Blogs/Critical review/essay</w:t>
      </w:r>
    </w:p>
    <w:p w14:paraId="7E28AD89" w14:textId="77777777" w:rsidR="00EA1FCF" w:rsidRPr="001C3D95" w:rsidRDefault="00DC7CB0" w:rsidP="009C4AC3">
      <w:pPr>
        <w:spacing w:before="100" w:beforeAutospacing="1" w:line="240" w:lineRule="auto"/>
        <w:rPr>
          <w:rFonts w:ascii="Myriad Pro" w:hAnsi="Myriad Pro"/>
          <w:sz w:val="24"/>
          <w:szCs w:val="24"/>
        </w:rPr>
      </w:pPr>
      <w:r w:rsidRPr="001C3D95">
        <w:rPr>
          <w:rFonts w:ascii="Myriad Pro" w:hAnsi="Myriad Pro"/>
          <w:sz w:val="24"/>
          <w:szCs w:val="24"/>
        </w:rPr>
        <w:t xml:space="preserve"> </w:t>
      </w:r>
      <w:r w:rsidR="005652F2">
        <w:rPr>
          <w:rFonts w:ascii="Myriad Pro" w:hAnsi="Myriad Pro"/>
          <w:sz w:val="24"/>
          <w:szCs w:val="24"/>
        </w:rPr>
        <w:t>The blog is building nicely and the Daily Notes section is a good one.</w:t>
      </w:r>
      <w:r w:rsidRPr="001C3D95">
        <w:rPr>
          <w:rFonts w:ascii="Myriad Pro" w:hAnsi="Myriad Pro"/>
          <w:sz w:val="24"/>
          <w:szCs w:val="24"/>
        </w:rPr>
        <w:t xml:space="preserve"> </w:t>
      </w:r>
    </w:p>
    <w:p w14:paraId="7996664A" w14:textId="77777777" w:rsidR="00EA1FCF" w:rsidRPr="001C3D95" w:rsidRDefault="00DC7CB0" w:rsidP="009C4AC3">
      <w:pPr>
        <w:spacing w:before="100" w:beforeAutospacing="1" w:line="240" w:lineRule="auto"/>
        <w:rPr>
          <w:rFonts w:ascii="Myriad Pro" w:hAnsi="Myriad Pro"/>
          <w:sz w:val="24"/>
          <w:szCs w:val="24"/>
        </w:rPr>
      </w:pPr>
      <w:r w:rsidRPr="001C3D95">
        <w:rPr>
          <w:rFonts w:ascii="Myriad Pro" w:hAnsi="Myriad Pro"/>
          <w:sz w:val="24"/>
          <w:szCs w:val="24"/>
        </w:rPr>
        <w:t xml:space="preserve"> </w:t>
      </w:r>
    </w:p>
    <w:p w14:paraId="19DF1919" w14:textId="77777777" w:rsidR="00EA1FCF" w:rsidRPr="005F337C" w:rsidRDefault="00DC7CB0" w:rsidP="009C4AC3">
      <w:pPr>
        <w:spacing w:before="100" w:beforeAutospacing="1" w:line="240" w:lineRule="auto"/>
        <w:rPr>
          <w:rFonts w:ascii="Myriad Pro" w:hAnsi="Myriad Pro"/>
          <w:b/>
          <w:sz w:val="28"/>
          <w:szCs w:val="28"/>
        </w:rPr>
      </w:pPr>
      <w:r w:rsidRPr="005F337C">
        <w:rPr>
          <w:rFonts w:ascii="Myriad Pro" w:hAnsi="Myriad Pro"/>
          <w:b/>
          <w:sz w:val="28"/>
          <w:szCs w:val="28"/>
        </w:rPr>
        <w:t>Suggested reading/viewing</w:t>
      </w:r>
    </w:p>
    <w:p w14:paraId="1ED2A36F" w14:textId="77777777" w:rsidR="00C80D95" w:rsidRDefault="00C80D95" w:rsidP="009047E0">
      <w:pPr>
        <w:suppressAutoHyphens/>
        <w:spacing w:before="120"/>
        <w:rPr>
          <w:rFonts w:ascii="Myriad Pro" w:hAnsi="Myriad Pro"/>
        </w:rPr>
      </w:pPr>
    </w:p>
    <w:p w14:paraId="11D49A84" w14:textId="77777777" w:rsidR="005652F2" w:rsidRPr="005652F2" w:rsidRDefault="005652F2" w:rsidP="005652F2">
      <w:pPr>
        <w:pStyle w:val="Bibliography"/>
        <w:rPr>
          <w:rFonts w:ascii="Myriad Pro" w:hAnsi="Myriad Pro" w:cs="Times New Roman"/>
          <w:szCs w:val="24"/>
        </w:rPr>
      </w:pPr>
      <w:r w:rsidRPr="005652F2">
        <w:rPr>
          <w:rFonts w:ascii="Myriad Pro" w:hAnsi="Myriad Pro" w:cs="Times New Roman"/>
          <w:szCs w:val="24"/>
        </w:rPr>
        <w:lastRenderedPageBreak/>
        <w:t xml:space="preserve">Williams, R. (1988) </w:t>
      </w:r>
      <w:r w:rsidRPr="005652F2">
        <w:rPr>
          <w:rFonts w:ascii="Myriad Pro" w:hAnsi="Myriad Pro" w:cs="Times New Roman"/>
          <w:i/>
          <w:iCs/>
          <w:szCs w:val="24"/>
        </w:rPr>
        <w:t>Keywords</w:t>
      </w:r>
      <w:r w:rsidRPr="005652F2">
        <w:rPr>
          <w:rFonts w:ascii="Myriad Pro" w:hAnsi="Myriad Pro" w:cs="Times New Roman"/>
          <w:szCs w:val="24"/>
        </w:rPr>
        <w:t>. London: Fontana.</w:t>
      </w:r>
    </w:p>
    <w:p w14:paraId="24386E7B" w14:textId="77777777" w:rsidR="005652F2" w:rsidRDefault="00C80D95" w:rsidP="005652F2">
      <w:pPr>
        <w:pStyle w:val="Bibliography"/>
        <w:rPr>
          <w:rFonts w:ascii="Myriad Pro" w:hAnsi="Myriad Pro"/>
        </w:rPr>
      </w:pPr>
      <w:r>
        <w:rPr>
          <w:rFonts w:ascii="Myriad Pro" w:hAnsi="Myriad Pro"/>
        </w:rPr>
        <w:fldChar w:fldCharType="begin"/>
      </w:r>
      <w:r>
        <w:rPr>
          <w:rFonts w:ascii="Myriad Pro" w:hAnsi="Myriad Pro"/>
        </w:rPr>
        <w:instrText xml:space="preserve"> BIBLIOGRAPHY  \l 2057 </w:instrText>
      </w:r>
      <w:r>
        <w:rPr>
          <w:rFonts w:ascii="Myriad Pro" w:hAnsi="Myriad Pro"/>
        </w:rPr>
        <w:fldChar w:fldCharType="end"/>
      </w:r>
    </w:p>
    <w:p w14:paraId="23F324D3" w14:textId="77777777" w:rsidR="009047E0" w:rsidRPr="0099380C" w:rsidRDefault="009047E0" w:rsidP="005652F2">
      <w:pPr>
        <w:pStyle w:val="Bibliography"/>
        <w:rPr>
          <w:rFonts w:ascii="Myriad Pro" w:hAnsi="Myriad Pro"/>
        </w:rPr>
      </w:pPr>
      <w:r w:rsidRPr="0099380C">
        <w:rPr>
          <w:rFonts w:ascii="Myriad Pro" w:hAnsi="Myriad Pro"/>
        </w:rPr>
        <w:t xml:space="preserve">I think this is perhaps the best text for seeing how to apply semiotics to </w:t>
      </w:r>
      <w:proofErr w:type="spellStart"/>
      <w:r w:rsidRPr="0099380C">
        <w:rPr>
          <w:rFonts w:ascii="Myriad Pro" w:hAnsi="Myriad Pro"/>
        </w:rPr>
        <w:t>th</w:t>
      </w:r>
      <w:proofErr w:type="spellEnd"/>
      <w:r w:rsidR="00C80D95" w:rsidRPr="00C80D95">
        <w:rPr>
          <w:rFonts w:ascii="Myriad Pro" w:hAnsi="Myriad Pro"/>
        </w:rPr>
        <w:t>(Williams, 1988)</w:t>
      </w:r>
      <w:r w:rsidRPr="0099380C">
        <w:rPr>
          <w:rFonts w:ascii="Myriad Pro" w:hAnsi="Myriad Pro"/>
        </w:rPr>
        <w:t>e meanings of images:</w:t>
      </w:r>
    </w:p>
    <w:p w14:paraId="41D878B6" w14:textId="77777777" w:rsidR="009047E0" w:rsidRPr="0099380C" w:rsidRDefault="009047E0" w:rsidP="009047E0">
      <w:pPr>
        <w:suppressAutoHyphens/>
        <w:spacing w:before="120"/>
        <w:rPr>
          <w:rFonts w:ascii="Myriad Pro" w:hAnsi="Myriad Pro"/>
        </w:rPr>
      </w:pPr>
      <w:r w:rsidRPr="0099380C">
        <w:rPr>
          <w:rFonts w:ascii="Myriad Pro" w:hAnsi="Myriad Pro"/>
        </w:rPr>
        <w:t xml:space="preserve">Barthes, R., </w:t>
      </w:r>
      <w:r w:rsidR="005652F2">
        <w:rPr>
          <w:rFonts w:ascii="Myriad Pro" w:hAnsi="Myriad Pro"/>
        </w:rPr>
        <w:t>(</w:t>
      </w:r>
      <w:r w:rsidRPr="0099380C">
        <w:rPr>
          <w:rFonts w:ascii="Myriad Pro" w:hAnsi="Myriad Pro"/>
        </w:rPr>
        <w:t>1977</w:t>
      </w:r>
      <w:r w:rsidR="005652F2">
        <w:rPr>
          <w:rFonts w:ascii="Myriad Pro" w:hAnsi="Myriad Pro"/>
        </w:rPr>
        <w:t>)</w:t>
      </w:r>
      <w:r w:rsidRPr="0099380C">
        <w:rPr>
          <w:rFonts w:ascii="Myriad Pro" w:hAnsi="Myriad Pro"/>
        </w:rPr>
        <w:t xml:space="preserve"> </w:t>
      </w:r>
      <w:r w:rsidRPr="0099380C">
        <w:rPr>
          <w:rFonts w:ascii="Myriad Pro" w:hAnsi="Myriad Pro"/>
          <w:i/>
          <w:iCs/>
        </w:rPr>
        <w:t xml:space="preserve">The Rhetoric of the Image. </w:t>
      </w:r>
      <w:r w:rsidRPr="0099380C">
        <w:rPr>
          <w:rFonts w:ascii="Myriad Pro" w:hAnsi="Myriad Pro"/>
        </w:rPr>
        <w:t xml:space="preserve">[Online] </w:t>
      </w:r>
      <w:r w:rsidRPr="0099380C">
        <w:rPr>
          <w:rFonts w:ascii="Myriad Pro" w:hAnsi="Myriad Pro"/>
        </w:rPr>
        <w:br/>
        <w:t xml:space="preserve">Available at: </w:t>
      </w:r>
      <w:r w:rsidRPr="0099380C">
        <w:rPr>
          <w:rFonts w:ascii="Myriad Pro" w:hAnsi="Myriad Pro"/>
          <w:u w:val="single"/>
        </w:rPr>
        <w:t>https://faculty.georgetown.edu/irvinem/theory/Barthes-Rhetoric-of-the-image-ex.pdf</w:t>
      </w:r>
      <w:r w:rsidRPr="0099380C">
        <w:rPr>
          <w:rFonts w:ascii="Myriad Pro" w:hAnsi="Myriad Pro"/>
        </w:rPr>
        <w:br/>
        <w:t>[Accessed 18 07 2017].</w:t>
      </w:r>
    </w:p>
    <w:p w14:paraId="289BB197" w14:textId="77777777" w:rsidR="009047E0" w:rsidRPr="001048D6" w:rsidRDefault="009047E0" w:rsidP="009047E0">
      <w:pPr>
        <w:suppressAutoHyphens/>
        <w:spacing w:before="120"/>
        <w:rPr>
          <w:rFonts w:ascii="Myriad Pro" w:hAnsi="Myriad Pro"/>
        </w:rPr>
      </w:pPr>
    </w:p>
    <w:p w14:paraId="77F8AEAA" w14:textId="77777777" w:rsidR="009047E0" w:rsidRPr="0099380C" w:rsidRDefault="009047E0" w:rsidP="009047E0">
      <w:pPr>
        <w:suppressAutoHyphens/>
        <w:spacing w:before="120"/>
        <w:rPr>
          <w:rFonts w:ascii="Myriad Pro" w:hAnsi="Myriad Pro"/>
        </w:rPr>
      </w:pPr>
      <w:r>
        <w:rPr>
          <w:rFonts w:ascii="Myriad Pro" w:hAnsi="Myriad Pro"/>
        </w:rPr>
        <w:t>This</w:t>
      </w:r>
      <w:r w:rsidRPr="0099380C">
        <w:rPr>
          <w:rFonts w:ascii="Myriad Pro" w:hAnsi="Myriad Pro"/>
        </w:rPr>
        <w:t xml:space="preserve"> is a good reference for things Semiotic, approachable and written for BA students:</w:t>
      </w:r>
    </w:p>
    <w:p w14:paraId="1A51B489" w14:textId="77777777" w:rsidR="009047E0" w:rsidRPr="0099380C" w:rsidRDefault="009047E0" w:rsidP="009047E0">
      <w:pPr>
        <w:suppressAutoHyphens/>
        <w:spacing w:before="120"/>
        <w:rPr>
          <w:rFonts w:ascii="Myriad Pro" w:hAnsi="Myriad Pro"/>
        </w:rPr>
      </w:pPr>
      <w:r w:rsidRPr="0099380C">
        <w:rPr>
          <w:rFonts w:ascii="Myriad Pro" w:hAnsi="Myriad Pro"/>
        </w:rPr>
        <w:t xml:space="preserve">Chandler, D., n.d. </w:t>
      </w:r>
      <w:r w:rsidRPr="0099380C">
        <w:rPr>
          <w:rFonts w:ascii="Myriad Pro" w:hAnsi="Myriad Pro"/>
          <w:i/>
          <w:iCs/>
        </w:rPr>
        <w:t xml:space="preserve">Semiotics for Beginners. </w:t>
      </w:r>
      <w:r w:rsidRPr="0099380C">
        <w:rPr>
          <w:rFonts w:ascii="Myriad Pro" w:hAnsi="Myriad Pro"/>
        </w:rPr>
        <w:t xml:space="preserve">[Online] </w:t>
      </w:r>
      <w:r w:rsidRPr="0099380C">
        <w:rPr>
          <w:rFonts w:ascii="Myriad Pro" w:hAnsi="Myriad Pro"/>
        </w:rPr>
        <w:br/>
        <w:t xml:space="preserve">Available at: </w:t>
      </w:r>
      <w:r w:rsidRPr="0099380C">
        <w:rPr>
          <w:rFonts w:ascii="Myriad Pro" w:hAnsi="Myriad Pro"/>
          <w:u w:val="single"/>
        </w:rPr>
        <w:t>http://visual-memory.co.uk/daniel/Documents/S4B/</w:t>
      </w:r>
      <w:r w:rsidRPr="0099380C">
        <w:rPr>
          <w:rFonts w:ascii="Myriad Pro" w:hAnsi="Myriad Pro"/>
        </w:rPr>
        <w:br/>
        <w:t>[Accessed 24 05 2017].</w:t>
      </w:r>
    </w:p>
    <w:p w14:paraId="4B879A26" w14:textId="77777777" w:rsidR="009047E0" w:rsidRPr="0099380C" w:rsidRDefault="009047E0" w:rsidP="009047E0">
      <w:pPr>
        <w:suppressAutoHyphens/>
        <w:spacing w:before="120"/>
        <w:rPr>
          <w:rFonts w:ascii="Myriad Pro" w:hAnsi="Myriad Pro"/>
        </w:rPr>
      </w:pPr>
      <w:r w:rsidRPr="0099380C">
        <w:rPr>
          <w:rFonts w:ascii="Myriad Pro" w:hAnsi="Myriad Pro"/>
        </w:rPr>
        <w:t>I sometimes think that fiction can help with coming to terms with certain theoretical concepts and for me issues of reality seem to be central to Murakami’s work.  Try this one:</w:t>
      </w:r>
    </w:p>
    <w:p w14:paraId="2C318E5B" w14:textId="77777777" w:rsidR="009047E0" w:rsidRPr="0099380C" w:rsidRDefault="009047E0" w:rsidP="009047E0">
      <w:pPr>
        <w:suppressAutoHyphens/>
        <w:spacing w:before="120"/>
        <w:rPr>
          <w:rFonts w:ascii="Myriad Pro" w:hAnsi="Myriad Pro"/>
        </w:rPr>
      </w:pPr>
      <w:r w:rsidRPr="0099380C">
        <w:rPr>
          <w:rFonts w:ascii="Myriad Pro" w:hAnsi="Myriad Pro"/>
        </w:rPr>
        <w:t xml:space="preserve">Murakami, H., </w:t>
      </w:r>
      <w:r w:rsidR="005652F2">
        <w:rPr>
          <w:rFonts w:ascii="Myriad Pro" w:hAnsi="Myriad Pro"/>
        </w:rPr>
        <w:t>(2003)</w:t>
      </w:r>
      <w:r w:rsidRPr="0099380C">
        <w:rPr>
          <w:rFonts w:ascii="Myriad Pro" w:hAnsi="Myriad Pro"/>
        </w:rPr>
        <w:t xml:space="preserve"> </w:t>
      </w:r>
      <w:r w:rsidRPr="0099380C">
        <w:rPr>
          <w:rFonts w:ascii="Myriad Pro" w:hAnsi="Myriad Pro"/>
          <w:i/>
          <w:iCs/>
        </w:rPr>
        <w:t xml:space="preserve">Hard Boiled Wonderland and the End of the World. </w:t>
      </w:r>
      <w:r w:rsidRPr="0099380C">
        <w:rPr>
          <w:rFonts w:ascii="Myriad Pro" w:hAnsi="Myriad Pro"/>
        </w:rPr>
        <w:t>London: Vintage.</w:t>
      </w:r>
    </w:p>
    <w:p w14:paraId="042EF7C7" w14:textId="77777777" w:rsidR="00EA1FCF" w:rsidRPr="001C3D95" w:rsidRDefault="00DC7CB0" w:rsidP="009C4AC3">
      <w:pPr>
        <w:spacing w:before="100" w:beforeAutospacing="1" w:line="240" w:lineRule="auto"/>
        <w:rPr>
          <w:rFonts w:ascii="Myriad Pro" w:hAnsi="Myriad Pro"/>
          <w:sz w:val="24"/>
          <w:szCs w:val="24"/>
        </w:rPr>
      </w:pPr>
      <w:r w:rsidRPr="001C3D95">
        <w:rPr>
          <w:rFonts w:ascii="Myriad Pro" w:hAnsi="Myriad Pro"/>
          <w:sz w:val="24"/>
          <w:szCs w:val="24"/>
        </w:rPr>
        <w:t xml:space="preserve"> </w:t>
      </w:r>
    </w:p>
    <w:p w14:paraId="18E4420C" w14:textId="77777777" w:rsidR="00EA1FCF" w:rsidRPr="005F337C" w:rsidRDefault="00DC7CB0" w:rsidP="009C4AC3">
      <w:pPr>
        <w:spacing w:before="100" w:beforeAutospacing="1" w:line="240" w:lineRule="auto"/>
        <w:rPr>
          <w:rFonts w:ascii="Myriad Pro" w:hAnsi="Myriad Pro"/>
          <w:b/>
          <w:sz w:val="28"/>
          <w:szCs w:val="28"/>
        </w:rPr>
      </w:pPr>
      <w:r w:rsidRPr="005F337C">
        <w:rPr>
          <w:rFonts w:ascii="Myriad Pro" w:hAnsi="Myriad Pro"/>
          <w:b/>
          <w:sz w:val="28"/>
          <w:szCs w:val="28"/>
        </w:rPr>
        <w:t>Pointers for the next assignment</w:t>
      </w:r>
    </w:p>
    <w:p w14:paraId="07C6750B" w14:textId="77777777" w:rsidR="009047E0" w:rsidRPr="001048D6" w:rsidRDefault="009047E0" w:rsidP="009047E0">
      <w:pPr>
        <w:numPr>
          <w:ilvl w:val="0"/>
          <w:numId w:val="2"/>
        </w:numPr>
        <w:spacing w:line="240" w:lineRule="auto"/>
        <w:rPr>
          <w:rFonts w:ascii="Myriad Pro" w:hAnsi="Myriad Pro"/>
          <w:sz w:val="24"/>
          <w:szCs w:val="24"/>
        </w:rPr>
      </w:pPr>
      <w:r w:rsidRPr="001048D6">
        <w:rPr>
          <w:rFonts w:ascii="Myriad Pro" w:hAnsi="Myriad Pro"/>
          <w:sz w:val="24"/>
          <w:szCs w:val="24"/>
        </w:rPr>
        <w:t>Reflect on this feedback in your learning log/blog.</w:t>
      </w:r>
    </w:p>
    <w:p w14:paraId="6384E0B0" w14:textId="77777777" w:rsidR="009047E0" w:rsidRPr="001048D6" w:rsidRDefault="009047E0" w:rsidP="009047E0">
      <w:pPr>
        <w:numPr>
          <w:ilvl w:val="0"/>
          <w:numId w:val="2"/>
        </w:numPr>
        <w:spacing w:line="240" w:lineRule="auto"/>
        <w:rPr>
          <w:rFonts w:ascii="Myriad Pro" w:hAnsi="Myriad Pro"/>
          <w:sz w:val="24"/>
          <w:szCs w:val="24"/>
        </w:rPr>
      </w:pPr>
      <w:r w:rsidRPr="001048D6">
        <w:rPr>
          <w:rFonts w:ascii="Myriad Pro" w:hAnsi="Myriad Pro"/>
          <w:sz w:val="24"/>
          <w:szCs w:val="24"/>
        </w:rPr>
        <w:t>Gilles Deleuze has to be one of your main areas of research you can find his article on ‘Plato and the Simulacrum’ in the UCA library</w:t>
      </w:r>
    </w:p>
    <w:p w14:paraId="7BACBAE4" w14:textId="77777777" w:rsidR="009047E0" w:rsidRDefault="009047E0" w:rsidP="009047E0">
      <w:pPr>
        <w:numPr>
          <w:ilvl w:val="0"/>
          <w:numId w:val="2"/>
        </w:numPr>
        <w:spacing w:line="240" w:lineRule="auto"/>
        <w:rPr>
          <w:rFonts w:ascii="Myriad Pro" w:hAnsi="Myriad Pro"/>
          <w:sz w:val="24"/>
          <w:szCs w:val="24"/>
        </w:rPr>
      </w:pPr>
      <w:r w:rsidRPr="001048D6">
        <w:rPr>
          <w:rFonts w:ascii="Myriad Pro" w:hAnsi="Myriad Pro"/>
          <w:sz w:val="24"/>
          <w:szCs w:val="24"/>
        </w:rPr>
        <w:t xml:space="preserve">Be sure to think about all the direct questions in the assignment but make the response </w:t>
      </w:r>
      <w:r w:rsidRPr="001048D6">
        <w:rPr>
          <w:rFonts w:ascii="Myriad Pro" w:hAnsi="Myriad Pro"/>
          <w:i/>
          <w:sz w:val="24"/>
          <w:szCs w:val="24"/>
        </w:rPr>
        <w:t>yours</w:t>
      </w:r>
      <w:r w:rsidRPr="001048D6">
        <w:rPr>
          <w:rFonts w:ascii="Myriad Pro" w:hAnsi="Myriad Pro"/>
          <w:sz w:val="24"/>
          <w:szCs w:val="24"/>
        </w:rPr>
        <w:t>.</w:t>
      </w:r>
    </w:p>
    <w:p w14:paraId="2C8ABFCE" w14:textId="77777777" w:rsidR="005652F2" w:rsidRPr="001048D6" w:rsidRDefault="005652F2" w:rsidP="009047E0">
      <w:pPr>
        <w:numPr>
          <w:ilvl w:val="0"/>
          <w:numId w:val="2"/>
        </w:numPr>
        <w:spacing w:line="240" w:lineRule="auto"/>
        <w:rPr>
          <w:rFonts w:ascii="Myriad Pro" w:hAnsi="Myriad Pro"/>
          <w:sz w:val="24"/>
          <w:szCs w:val="24"/>
        </w:rPr>
      </w:pPr>
      <w:r>
        <w:rPr>
          <w:rFonts w:ascii="Myriad Pro" w:hAnsi="Myriad Pro"/>
          <w:sz w:val="24"/>
          <w:szCs w:val="24"/>
        </w:rPr>
        <w:t>Don’t forget to make work throughout this unit.</w:t>
      </w:r>
    </w:p>
    <w:p w14:paraId="61ED08CB" w14:textId="77777777" w:rsidR="00EA1FCF" w:rsidRPr="001C3D95" w:rsidRDefault="00DC7CB0" w:rsidP="009C4AC3">
      <w:pPr>
        <w:spacing w:before="100" w:beforeAutospacing="1" w:line="240" w:lineRule="auto"/>
        <w:rPr>
          <w:rFonts w:ascii="Myriad Pro" w:hAnsi="Myriad Pro"/>
          <w:sz w:val="24"/>
          <w:szCs w:val="24"/>
        </w:rPr>
      </w:pPr>
      <w:r w:rsidRPr="001C3D95">
        <w:rPr>
          <w:rFonts w:ascii="Myriad Pro" w:hAnsi="Myriad Pro"/>
          <w:sz w:val="24"/>
          <w:szCs w:val="24"/>
        </w:rPr>
        <w:t xml:space="preserve"> </w:t>
      </w:r>
    </w:p>
    <w:tbl>
      <w:tblPr>
        <w:tblStyle w:val="a0"/>
        <w:tblW w:w="901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Look w:val="0600" w:firstRow="0" w:lastRow="0" w:firstColumn="0" w:lastColumn="0" w:noHBand="1" w:noVBand="1"/>
      </w:tblPr>
      <w:tblGrid>
        <w:gridCol w:w="2580"/>
        <w:gridCol w:w="6435"/>
      </w:tblGrid>
      <w:tr w:rsidR="00EA1FCF" w:rsidRPr="001C3D95" w14:paraId="29E5FAE2" w14:textId="77777777">
        <w:tc>
          <w:tcPr>
            <w:tcW w:w="2580" w:type="dxa"/>
            <w:tcBorders>
              <w:top w:val="single" w:sz="8" w:space="0" w:color="000000"/>
              <w:left w:val="single" w:sz="8" w:space="0" w:color="000000"/>
              <w:bottom w:val="single" w:sz="8" w:space="0" w:color="000000"/>
              <w:right w:val="single" w:sz="8" w:space="0" w:color="000000"/>
            </w:tcBorders>
            <w:tcMar>
              <w:top w:w="100" w:type="dxa"/>
              <w:left w:w="100" w:type="dxa"/>
              <w:bottom w:w="100" w:type="dxa"/>
              <w:right w:w="100" w:type="dxa"/>
            </w:tcMar>
          </w:tcPr>
          <w:p w14:paraId="5D772E1C" w14:textId="77777777" w:rsidR="00EA1FCF" w:rsidRPr="001C3D95" w:rsidRDefault="00DC7CB0" w:rsidP="009C4AC3">
            <w:pPr>
              <w:widowControl w:val="0"/>
              <w:spacing w:before="100" w:beforeAutospacing="1" w:line="240" w:lineRule="auto"/>
              <w:rPr>
                <w:rFonts w:ascii="Myriad Pro" w:hAnsi="Myriad Pro"/>
                <w:color w:val="808080"/>
                <w:sz w:val="24"/>
                <w:szCs w:val="24"/>
              </w:rPr>
            </w:pPr>
            <w:r w:rsidRPr="001C3D95">
              <w:rPr>
                <w:rFonts w:ascii="Myriad Pro" w:hAnsi="Myriad Pro"/>
                <w:color w:val="808080"/>
                <w:sz w:val="24"/>
                <w:szCs w:val="24"/>
              </w:rPr>
              <w:t>Tutor name</w:t>
            </w:r>
          </w:p>
        </w:tc>
        <w:tc>
          <w:tcPr>
            <w:tcW w:w="6435" w:type="dxa"/>
            <w:tcBorders>
              <w:top w:val="single" w:sz="8" w:space="0" w:color="000000"/>
              <w:bottom w:val="single" w:sz="8" w:space="0" w:color="000000"/>
              <w:right w:val="single" w:sz="8" w:space="0" w:color="000000"/>
            </w:tcBorders>
            <w:tcMar>
              <w:top w:w="100" w:type="dxa"/>
              <w:left w:w="100" w:type="dxa"/>
              <w:bottom w:w="100" w:type="dxa"/>
              <w:right w:w="100" w:type="dxa"/>
            </w:tcMar>
          </w:tcPr>
          <w:p w14:paraId="4030C442" w14:textId="77777777" w:rsidR="00EA1FCF" w:rsidRPr="001C3D95" w:rsidRDefault="00DC7CB0" w:rsidP="009C4AC3">
            <w:pPr>
              <w:widowControl w:val="0"/>
              <w:spacing w:before="100" w:beforeAutospacing="1" w:line="240" w:lineRule="auto"/>
              <w:rPr>
                <w:rFonts w:ascii="Myriad Pro" w:hAnsi="Myriad Pro"/>
                <w:sz w:val="24"/>
                <w:szCs w:val="24"/>
              </w:rPr>
            </w:pPr>
            <w:r w:rsidRPr="001C3D95">
              <w:rPr>
                <w:rFonts w:ascii="Myriad Pro" w:hAnsi="Myriad Pro"/>
                <w:sz w:val="24"/>
                <w:szCs w:val="24"/>
              </w:rPr>
              <w:t xml:space="preserve"> </w:t>
            </w:r>
            <w:r w:rsidR="0045041D" w:rsidRPr="001C3D95">
              <w:rPr>
                <w:rFonts w:ascii="Myriad Pro" w:hAnsi="Myriad Pro"/>
                <w:sz w:val="24"/>
                <w:szCs w:val="24"/>
              </w:rPr>
              <w:t>Peter Haveland</w:t>
            </w:r>
          </w:p>
        </w:tc>
      </w:tr>
      <w:tr w:rsidR="00EA1FCF" w:rsidRPr="001C3D95" w14:paraId="76EB255D" w14:textId="77777777">
        <w:tc>
          <w:tcPr>
            <w:tcW w:w="258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76D680F2" w14:textId="77777777" w:rsidR="00EA1FCF" w:rsidRPr="001C3D95" w:rsidRDefault="00DC7CB0" w:rsidP="009C4AC3">
            <w:pPr>
              <w:widowControl w:val="0"/>
              <w:spacing w:before="100" w:beforeAutospacing="1" w:line="240" w:lineRule="auto"/>
              <w:rPr>
                <w:rFonts w:ascii="Myriad Pro" w:hAnsi="Myriad Pro"/>
                <w:color w:val="808080"/>
                <w:sz w:val="24"/>
                <w:szCs w:val="24"/>
              </w:rPr>
            </w:pPr>
            <w:r w:rsidRPr="001C3D95">
              <w:rPr>
                <w:rFonts w:ascii="Myriad Pro" w:hAnsi="Myriad Pro"/>
                <w:color w:val="808080"/>
                <w:sz w:val="24"/>
                <w:szCs w:val="24"/>
              </w:rPr>
              <w:t>Date</w:t>
            </w:r>
          </w:p>
        </w:tc>
        <w:tc>
          <w:tcPr>
            <w:tcW w:w="6435" w:type="dxa"/>
            <w:tcBorders>
              <w:bottom w:val="single" w:sz="8" w:space="0" w:color="000000"/>
              <w:right w:val="single" w:sz="8" w:space="0" w:color="000000"/>
            </w:tcBorders>
            <w:tcMar>
              <w:top w:w="100" w:type="dxa"/>
              <w:left w:w="100" w:type="dxa"/>
              <w:bottom w:w="100" w:type="dxa"/>
              <w:right w:w="100" w:type="dxa"/>
            </w:tcMar>
          </w:tcPr>
          <w:p w14:paraId="1E1DC3BE" w14:textId="77777777" w:rsidR="00EA1FCF" w:rsidRPr="001C3D95" w:rsidRDefault="00DC7CB0" w:rsidP="009C4AC3">
            <w:pPr>
              <w:widowControl w:val="0"/>
              <w:spacing w:before="100" w:beforeAutospacing="1" w:line="240" w:lineRule="auto"/>
              <w:rPr>
                <w:rFonts w:ascii="Myriad Pro" w:hAnsi="Myriad Pro"/>
                <w:sz w:val="24"/>
                <w:szCs w:val="24"/>
              </w:rPr>
            </w:pPr>
            <w:r w:rsidRPr="001C3D95">
              <w:rPr>
                <w:rFonts w:ascii="Myriad Pro" w:hAnsi="Myriad Pro"/>
                <w:sz w:val="24"/>
                <w:szCs w:val="24"/>
              </w:rPr>
              <w:t xml:space="preserve"> </w:t>
            </w:r>
            <w:r w:rsidR="009047E0">
              <w:rPr>
                <w:rFonts w:ascii="Myriad Pro" w:hAnsi="Myriad Pro"/>
                <w:sz w:val="24"/>
                <w:szCs w:val="24"/>
              </w:rPr>
              <w:t>15/07/2019</w:t>
            </w:r>
          </w:p>
        </w:tc>
      </w:tr>
      <w:tr w:rsidR="00EA1FCF" w:rsidRPr="001C3D95" w14:paraId="78C3A87D" w14:textId="77777777">
        <w:tc>
          <w:tcPr>
            <w:tcW w:w="2580" w:type="dxa"/>
            <w:tcBorders>
              <w:left w:val="single" w:sz="8" w:space="0" w:color="000000"/>
              <w:bottom w:val="single" w:sz="8" w:space="0" w:color="000000"/>
              <w:right w:val="single" w:sz="8" w:space="0" w:color="000000"/>
            </w:tcBorders>
            <w:tcMar>
              <w:top w:w="100" w:type="dxa"/>
              <w:left w:w="100" w:type="dxa"/>
              <w:bottom w:w="100" w:type="dxa"/>
              <w:right w:w="100" w:type="dxa"/>
            </w:tcMar>
          </w:tcPr>
          <w:p w14:paraId="36055CB8" w14:textId="77777777" w:rsidR="00EA1FCF" w:rsidRPr="001C3D95" w:rsidRDefault="00DC7CB0" w:rsidP="009C4AC3">
            <w:pPr>
              <w:widowControl w:val="0"/>
              <w:spacing w:before="100" w:beforeAutospacing="1" w:line="240" w:lineRule="auto"/>
              <w:rPr>
                <w:rFonts w:ascii="Myriad Pro" w:hAnsi="Myriad Pro"/>
                <w:color w:val="808080"/>
                <w:sz w:val="24"/>
                <w:szCs w:val="24"/>
              </w:rPr>
            </w:pPr>
            <w:r w:rsidRPr="001C3D95">
              <w:rPr>
                <w:rFonts w:ascii="Myriad Pro" w:hAnsi="Myriad Pro"/>
                <w:color w:val="808080"/>
                <w:sz w:val="24"/>
                <w:szCs w:val="24"/>
              </w:rPr>
              <w:t>Next assignment due</w:t>
            </w:r>
          </w:p>
        </w:tc>
        <w:tc>
          <w:tcPr>
            <w:tcW w:w="6435" w:type="dxa"/>
            <w:tcBorders>
              <w:bottom w:val="single" w:sz="8" w:space="0" w:color="000000"/>
              <w:right w:val="single" w:sz="8" w:space="0" w:color="000000"/>
            </w:tcBorders>
            <w:tcMar>
              <w:top w:w="100" w:type="dxa"/>
              <w:left w:w="100" w:type="dxa"/>
              <w:bottom w:w="100" w:type="dxa"/>
              <w:right w:w="100" w:type="dxa"/>
            </w:tcMar>
          </w:tcPr>
          <w:p w14:paraId="06C2C31B" w14:textId="77777777" w:rsidR="00EA1FCF" w:rsidRPr="001C3D95" w:rsidRDefault="00DC7CB0" w:rsidP="009C4AC3">
            <w:pPr>
              <w:widowControl w:val="0"/>
              <w:spacing w:before="100" w:beforeAutospacing="1" w:line="240" w:lineRule="auto"/>
              <w:rPr>
                <w:rFonts w:ascii="Myriad Pro" w:hAnsi="Myriad Pro"/>
                <w:sz w:val="24"/>
                <w:szCs w:val="24"/>
              </w:rPr>
            </w:pPr>
            <w:r w:rsidRPr="001C3D95">
              <w:rPr>
                <w:rFonts w:ascii="Myriad Pro" w:hAnsi="Myriad Pro"/>
                <w:sz w:val="24"/>
                <w:szCs w:val="24"/>
              </w:rPr>
              <w:t xml:space="preserve"> </w:t>
            </w:r>
            <w:r w:rsidR="009047E0">
              <w:rPr>
                <w:rFonts w:ascii="Myriad Pro" w:hAnsi="Myriad Pro"/>
                <w:sz w:val="24"/>
                <w:szCs w:val="24"/>
              </w:rPr>
              <w:t>06/09/2019</w:t>
            </w:r>
          </w:p>
        </w:tc>
      </w:tr>
    </w:tbl>
    <w:p w14:paraId="0523C0C5" w14:textId="77777777" w:rsidR="00EA1FCF" w:rsidRPr="005F337C" w:rsidRDefault="00DC7CB0" w:rsidP="009C4AC3">
      <w:pPr>
        <w:spacing w:before="100" w:beforeAutospacing="1" w:line="240" w:lineRule="auto"/>
        <w:rPr>
          <w:rFonts w:ascii="Myriad Pro" w:hAnsi="Myriad Pro"/>
        </w:rPr>
      </w:pPr>
      <w:r w:rsidRPr="005F337C">
        <w:rPr>
          <w:rFonts w:ascii="Myriad Pro" w:hAnsi="Myriad Pro"/>
        </w:rPr>
        <w:t xml:space="preserve"> </w:t>
      </w:r>
    </w:p>
    <w:sectPr w:rsidR="00EA1FCF" w:rsidRPr="005F337C">
      <w:pgSz w:w="11909" w:h="16834"/>
      <w:pgMar w:top="1440" w:right="1440" w:bottom="1440" w:left="1440" w:header="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Myriad Pro">
    <w:altName w:val="Segoe UI"/>
    <w:panose1 w:val="00000000000000000000"/>
    <w:charset w:val="00"/>
    <w:family w:val="swiss"/>
    <w:notTrueType/>
    <w:pitch w:val="variable"/>
    <w:sig w:usb0="20000287" w:usb1="00000001" w:usb2="00000000" w:usb3="00000000" w:csb0="0000019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55362C8"/>
    <w:multiLevelType w:val="hybridMultilevel"/>
    <w:tmpl w:val="C7209892"/>
    <w:lvl w:ilvl="0" w:tplc="08090001">
      <w:start w:val="1"/>
      <w:numFmt w:val="bullet"/>
      <w:lvlText w:val=""/>
      <w:lvlJc w:val="left"/>
      <w:pPr>
        <w:ind w:left="770" w:hanging="360"/>
      </w:pPr>
      <w:rPr>
        <w:rFonts w:ascii="Symbol" w:hAnsi="Symbol" w:hint="default"/>
      </w:rPr>
    </w:lvl>
    <w:lvl w:ilvl="1" w:tplc="08090003" w:tentative="1">
      <w:start w:val="1"/>
      <w:numFmt w:val="bullet"/>
      <w:lvlText w:val="o"/>
      <w:lvlJc w:val="left"/>
      <w:pPr>
        <w:ind w:left="1490" w:hanging="360"/>
      </w:pPr>
      <w:rPr>
        <w:rFonts w:ascii="Courier New" w:hAnsi="Courier New" w:cs="Courier New" w:hint="default"/>
      </w:rPr>
    </w:lvl>
    <w:lvl w:ilvl="2" w:tplc="08090005" w:tentative="1">
      <w:start w:val="1"/>
      <w:numFmt w:val="bullet"/>
      <w:lvlText w:val=""/>
      <w:lvlJc w:val="left"/>
      <w:pPr>
        <w:ind w:left="2210" w:hanging="360"/>
      </w:pPr>
      <w:rPr>
        <w:rFonts w:ascii="Wingdings" w:hAnsi="Wingdings" w:hint="default"/>
      </w:rPr>
    </w:lvl>
    <w:lvl w:ilvl="3" w:tplc="08090001" w:tentative="1">
      <w:start w:val="1"/>
      <w:numFmt w:val="bullet"/>
      <w:lvlText w:val=""/>
      <w:lvlJc w:val="left"/>
      <w:pPr>
        <w:ind w:left="2930" w:hanging="360"/>
      </w:pPr>
      <w:rPr>
        <w:rFonts w:ascii="Symbol" w:hAnsi="Symbol" w:hint="default"/>
      </w:rPr>
    </w:lvl>
    <w:lvl w:ilvl="4" w:tplc="08090003" w:tentative="1">
      <w:start w:val="1"/>
      <w:numFmt w:val="bullet"/>
      <w:lvlText w:val="o"/>
      <w:lvlJc w:val="left"/>
      <w:pPr>
        <w:ind w:left="3650" w:hanging="360"/>
      </w:pPr>
      <w:rPr>
        <w:rFonts w:ascii="Courier New" w:hAnsi="Courier New" w:cs="Courier New" w:hint="default"/>
      </w:rPr>
    </w:lvl>
    <w:lvl w:ilvl="5" w:tplc="08090005" w:tentative="1">
      <w:start w:val="1"/>
      <w:numFmt w:val="bullet"/>
      <w:lvlText w:val=""/>
      <w:lvlJc w:val="left"/>
      <w:pPr>
        <w:ind w:left="4370" w:hanging="360"/>
      </w:pPr>
      <w:rPr>
        <w:rFonts w:ascii="Wingdings" w:hAnsi="Wingdings" w:hint="default"/>
      </w:rPr>
    </w:lvl>
    <w:lvl w:ilvl="6" w:tplc="08090001" w:tentative="1">
      <w:start w:val="1"/>
      <w:numFmt w:val="bullet"/>
      <w:lvlText w:val=""/>
      <w:lvlJc w:val="left"/>
      <w:pPr>
        <w:ind w:left="5090" w:hanging="360"/>
      </w:pPr>
      <w:rPr>
        <w:rFonts w:ascii="Symbol" w:hAnsi="Symbol" w:hint="default"/>
      </w:rPr>
    </w:lvl>
    <w:lvl w:ilvl="7" w:tplc="08090003" w:tentative="1">
      <w:start w:val="1"/>
      <w:numFmt w:val="bullet"/>
      <w:lvlText w:val="o"/>
      <w:lvlJc w:val="left"/>
      <w:pPr>
        <w:ind w:left="5810" w:hanging="360"/>
      </w:pPr>
      <w:rPr>
        <w:rFonts w:ascii="Courier New" w:hAnsi="Courier New" w:cs="Courier New" w:hint="default"/>
      </w:rPr>
    </w:lvl>
    <w:lvl w:ilvl="8" w:tplc="08090005" w:tentative="1">
      <w:start w:val="1"/>
      <w:numFmt w:val="bullet"/>
      <w:lvlText w:val=""/>
      <w:lvlJc w:val="left"/>
      <w:pPr>
        <w:ind w:left="6530" w:hanging="360"/>
      </w:pPr>
      <w:rPr>
        <w:rFonts w:ascii="Wingdings" w:hAnsi="Wingdings" w:hint="default"/>
      </w:rPr>
    </w:lvl>
  </w:abstractNum>
  <w:abstractNum w:abstractNumId="1" w15:restartNumberingAfterBreak="0">
    <w:nsid w:val="68886A36"/>
    <w:multiLevelType w:val="hybridMultilevel"/>
    <w:tmpl w:val="F4CE07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B7E550A"/>
    <w:multiLevelType w:val="multilevel"/>
    <w:tmpl w:val="566279F6"/>
    <w:lvl w:ilvl="0">
      <w:start w:val="1"/>
      <w:numFmt w:val="bullet"/>
      <w:lvlText w:val="●"/>
      <w:lvlJc w:val="left"/>
      <w:pPr>
        <w:ind w:left="720" w:firstLine="360"/>
      </w:pPr>
      <w:rPr>
        <w:u w:val="none"/>
      </w:rPr>
    </w:lvl>
    <w:lvl w:ilvl="1">
      <w:start w:val="1"/>
      <w:numFmt w:val="bullet"/>
      <w:lvlText w:val="○"/>
      <w:lvlJc w:val="left"/>
      <w:pPr>
        <w:ind w:left="1440" w:firstLine="1080"/>
      </w:pPr>
      <w:rPr>
        <w:u w:val="none"/>
      </w:rPr>
    </w:lvl>
    <w:lvl w:ilvl="2">
      <w:start w:val="1"/>
      <w:numFmt w:val="bullet"/>
      <w:lvlText w:val="■"/>
      <w:lvlJc w:val="left"/>
      <w:pPr>
        <w:ind w:left="2160" w:firstLine="1800"/>
      </w:pPr>
      <w:rPr>
        <w:u w:val="none"/>
      </w:rPr>
    </w:lvl>
    <w:lvl w:ilvl="3">
      <w:start w:val="1"/>
      <w:numFmt w:val="bullet"/>
      <w:lvlText w:val="●"/>
      <w:lvlJc w:val="left"/>
      <w:pPr>
        <w:ind w:left="2880" w:firstLine="2520"/>
      </w:pPr>
      <w:rPr>
        <w:u w:val="none"/>
      </w:rPr>
    </w:lvl>
    <w:lvl w:ilvl="4">
      <w:start w:val="1"/>
      <w:numFmt w:val="bullet"/>
      <w:lvlText w:val="○"/>
      <w:lvlJc w:val="left"/>
      <w:pPr>
        <w:ind w:left="3600" w:firstLine="3240"/>
      </w:pPr>
      <w:rPr>
        <w:u w:val="none"/>
      </w:rPr>
    </w:lvl>
    <w:lvl w:ilvl="5">
      <w:start w:val="1"/>
      <w:numFmt w:val="bullet"/>
      <w:lvlText w:val="■"/>
      <w:lvlJc w:val="left"/>
      <w:pPr>
        <w:ind w:left="4320" w:firstLine="3960"/>
      </w:pPr>
      <w:rPr>
        <w:u w:val="none"/>
      </w:rPr>
    </w:lvl>
    <w:lvl w:ilvl="6">
      <w:start w:val="1"/>
      <w:numFmt w:val="bullet"/>
      <w:lvlText w:val="●"/>
      <w:lvlJc w:val="left"/>
      <w:pPr>
        <w:ind w:left="5040" w:firstLine="4680"/>
      </w:pPr>
      <w:rPr>
        <w:u w:val="none"/>
      </w:rPr>
    </w:lvl>
    <w:lvl w:ilvl="7">
      <w:start w:val="1"/>
      <w:numFmt w:val="bullet"/>
      <w:lvlText w:val="○"/>
      <w:lvlJc w:val="left"/>
      <w:pPr>
        <w:ind w:left="5760" w:firstLine="5400"/>
      </w:pPr>
      <w:rPr>
        <w:u w:val="none"/>
      </w:rPr>
    </w:lvl>
    <w:lvl w:ilvl="8">
      <w:start w:val="1"/>
      <w:numFmt w:val="bullet"/>
      <w:lvlText w:val="■"/>
      <w:lvlJc w:val="left"/>
      <w:pPr>
        <w:ind w:left="6480" w:firstLine="6120"/>
      </w:pPr>
      <w:rPr>
        <w:u w:val="none"/>
      </w:r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1FCF"/>
    <w:rsid w:val="0001693F"/>
    <w:rsid w:val="000250CA"/>
    <w:rsid w:val="000403D9"/>
    <w:rsid w:val="001C3D95"/>
    <w:rsid w:val="0041461E"/>
    <w:rsid w:val="0045041D"/>
    <w:rsid w:val="004A6969"/>
    <w:rsid w:val="00525282"/>
    <w:rsid w:val="005652F2"/>
    <w:rsid w:val="005F337C"/>
    <w:rsid w:val="007426B3"/>
    <w:rsid w:val="008C582B"/>
    <w:rsid w:val="009047E0"/>
    <w:rsid w:val="009C4AC3"/>
    <w:rsid w:val="00A31789"/>
    <w:rsid w:val="00A95A28"/>
    <w:rsid w:val="00B353B3"/>
    <w:rsid w:val="00C80D95"/>
    <w:rsid w:val="00DC7CB0"/>
    <w:rsid w:val="00E632B4"/>
    <w:rsid w:val="00EA1FCF"/>
    <w:rsid w:val="00FB4704"/>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7C78521"/>
  <w15:docId w15:val="{11D29BAF-17D7-4AA5-AB0E-1B883F1BCA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Arial" w:eastAsia="Arial" w:hAnsi="Arial" w:cs="Arial"/>
        <w:color w:val="000000"/>
        <w:sz w:val="22"/>
        <w:szCs w:val="22"/>
        <w:lang w:val="en-GB" w:eastAsia="en-GB"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link w:val="Heading1Char"/>
    <w:uiPriority w:val="9"/>
    <w:qFormat/>
    <w:pPr>
      <w:keepNext/>
      <w:keepLines/>
      <w:spacing w:before="400" w:after="120"/>
      <w:contextualSpacing/>
      <w:outlineLvl w:val="0"/>
    </w:pPr>
    <w:rPr>
      <w:sz w:val="40"/>
      <w:szCs w:val="40"/>
    </w:rPr>
  </w:style>
  <w:style w:type="paragraph" w:styleId="Heading2">
    <w:name w:val="heading 2"/>
    <w:basedOn w:val="Normal"/>
    <w:next w:val="Normal"/>
    <w:pPr>
      <w:keepNext/>
      <w:keepLines/>
      <w:spacing w:before="360" w:after="120"/>
      <w:contextualSpacing/>
      <w:outlineLvl w:val="1"/>
    </w:pPr>
    <w:rPr>
      <w:sz w:val="32"/>
      <w:szCs w:val="32"/>
    </w:rPr>
  </w:style>
  <w:style w:type="paragraph" w:styleId="Heading3">
    <w:name w:val="heading 3"/>
    <w:basedOn w:val="Normal"/>
    <w:next w:val="Normal"/>
    <w:pPr>
      <w:keepNext/>
      <w:keepLines/>
      <w:spacing w:before="320" w:after="80"/>
      <w:contextualSpacing/>
      <w:outlineLvl w:val="2"/>
    </w:pPr>
    <w:rPr>
      <w:color w:val="434343"/>
      <w:sz w:val="28"/>
      <w:szCs w:val="28"/>
    </w:rPr>
  </w:style>
  <w:style w:type="paragraph" w:styleId="Heading4">
    <w:name w:val="heading 4"/>
    <w:basedOn w:val="Normal"/>
    <w:next w:val="Normal"/>
    <w:pPr>
      <w:keepNext/>
      <w:keepLines/>
      <w:spacing w:before="280" w:after="80"/>
      <w:contextualSpacing/>
      <w:outlineLvl w:val="3"/>
    </w:pPr>
    <w:rPr>
      <w:color w:val="666666"/>
      <w:sz w:val="24"/>
      <w:szCs w:val="24"/>
    </w:rPr>
  </w:style>
  <w:style w:type="paragraph" w:styleId="Heading5">
    <w:name w:val="heading 5"/>
    <w:basedOn w:val="Normal"/>
    <w:next w:val="Normal"/>
    <w:pPr>
      <w:keepNext/>
      <w:keepLines/>
      <w:spacing w:before="240" w:after="80"/>
      <w:contextualSpacing/>
      <w:outlineLvl w:val="4"/>
    </w:pPr>
    <w:rPr>
      <w:color w:val="666666"/>
    </w:rPr>
  </w:style>
  <w:style w:type="paragraph" w:styleId="Heading6">
    <w:name w:val="heading 6"/>
    <w:basedOn w:val="Normal"/>
    <w:next w:val="Normal"/>
    <w:pPr>
      <w:keepNext/>
      <w:keepLines/>
      <w:spacing w:before="240" w:after="80"/>
      <w:contextualSpacing/>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contextualSpacing/>
    </w:pPr>
    <w:rPr>
      <w:sz w:val="52"/>
      <w:szCs w:val="52"/>
    </w:rPr>
  </w:style>
  <w:style w:type="paragraph" w:styleId="Subtitle">
    <w:name w:val="Subtitle"/>
    <w:basedOn w:val="Normal"/>
    <w:next w:val="Normal"/>
    <w:pPr>
      <w:keepNext/>
      <w:keepLines/>
      <w:spacing w:after="320"/>
      <w:contextualSpacing/>
    </w:pPr>
    <w:rPr>
      <w:color w:val="666666"/>
      <w:sz w:val="30"/>
      <w:szCs w:val="30"/>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paragraph" w:styleId="BalloonText">
    <w:name w:val="Balloon Text"/>
    <w:basedOn w:val="Normal"/>
    <w:link w:val="BalloonTextChar"/>
    <w:uiPriority w:val="99"/>
    <w:semiHidden/>
    <w:unhideWhenUsed/>
    <w:rsid w:val="0045041D"/>
    <w:pPr>
      <w:spacing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5041D"/>
    <w:rPr>
      <w:rFonts w:ascii="Tahoma" w:hAnsi="Tahoma" w:cs="Tahoma"/>
      <w:sz w:val="16"/>
      <w:szCs w:val="16"/>
    </w:rPr>
  </w:style>
  <w:style w:type="paragraph" w:styleId="ListParagraph">
    <w:name w:val="List Paragraph"/>
    <w:basedOn w:val="Normal"/>
    <w:uiPriority w:val="34"/>
    <w:qFormat/>
    <w:rsid w:val="00A95A28"/>
    <w:pPr>
      <w:ind w:left="720"/>
      <w:contextualSpacing/>
    </w:pPr>
  </w:style>
  <w:style w:type="paragraph" w:styleId="Bibliography">
    <w:name w:val="Bibliography"/>
    <w:basedOn w:val="Normal"/>
    <w:next w:val="Normal"/>
    <w:uiPriority w:val="37"/>
    <w:unhideWhenUsed/>
    <w:rsid w:val="00C80D95"/>
    <w:pPr>
      <w:spacing w:after="240" w:line="240" w:lineRule="auto"/>
    </w:pPr>
  </w:style>
  <w:style w:type="character" w:customStyle="1" w:styleId="Heading1Char">
    <w:name w:val="Heading 1 Char"/>
    <w:basedOn w:val="DefaultParagraphFont"/>
    <w:link w:val="Heading1"/>
    <w:uiPriority w:val="9"/>
    <w:rsid w:val="005652F2"/>
    <w:rPr>
      <w:sz w:val="40"/>
      <w:szCs w:val="4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HarvardAnglia2008OfficeOnline.xsl" StyleName="Harvard – Anglia 2008">
  <b:Source>
    <b:Tag>Wil88</b:Tag>
    <b:SourceType>Book</b:SourceType>
    <b:Guid>{C37E983B-2322-4B5D-B2D8-3F3C054CC160}</b:Guid>
    <b:Author>
      <b:Author>
        <b:NameList>
          <b:Person>
            <b:Last>Williams</b:Last>
            <b:First>Raymond</b:First>
          </b:Person>
        </b:NameList>
      </b:Author>
    </b:Author>
    <b:Title>Keywords</b:Title>
    <b:Year>1988</b:Year>
    <b:City>London</b:City>
    <b:Publisher>Fontana</b:Publisher>
    <b:RefOrder>1</b:RefOrder>
  </b:Source>
</b:Sources>
</file>

<file path=customXml/itemProps1.xml><?xml version="1.0" encoding="utf-8"?>
<ds:datastoreItem xmlns:ds="http://schemas.openxmlformats.org/officeDocument/2006/customXml" ds:itemID="{AF816C7A-CC6D-4002-AAE9-31010565F7A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3</Pages>
  <Words>576</Words>
  <Characters>3288</Characters>
  <Application>Microsoft Office Word</Application>
  <DocSecurity>0</DocSecurity>
  <Lines>27</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3857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 Haveland</dc:creator>
  <cp:lastModifiedBy>Shona O'Brien</cp:lastModifiedBy>
  <cp:revision>2</cp:revision>
  <dcterms:created xsi:type="dcterms:W3CDTF">2019-07-16T06:56:00Z</dcterms:created>
  <dcterms:modified xsi:type="dcterms:W3CDTF">2019-07-16T06:56:00Z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ZOTERO_PREF_1">
    <vt:lpwstr>&lt;data data-version="3" zotero-version="5.0.66"&gt;&lt;session id="qXzbrNDJ"/&gt;&lt;style id="http://www.zotero.org/styles/harvard-university-for-the-creative-arts" hasBibliography="1" bibliographyStyleHasBeenSet="1"/&gt;&lt;prefs&gt;&lt;pref name="fieldType" value="Field"/&gt;&lt;pre</vt:lpwstr>
  </property>
  <property fmtid="{D5CDD505-2E9C-101B-9397-08002B2CF9AE}" pid="3" name="ZOTERO_PREF_2">
    <vt:lpwstr>f name="automaticJournalAbbreviations" value="true"/&gt;&lt;/prefs&gt;&lt;/data&gt;</vt:lpwstr>
  </property>
</Properties>
</file>